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A513E" w:rsidRPr="00826295" w:rsidRDefault="000A513E" w:rsidP="000A513E">
      <w:pPr>
        <w:pStyle w:val="BodyText"/>
        <w:spacing w:line="240" w:lineRule="auto"/>
        <w:jc w:val="center"/>
        <w:rPr>
          <w:rFonts w:ascii="Trebuchet MS" w:hAnsi="Trebuchet MS" w:cs="Arial"/>
          <w:b/>
        </w:rPr>
      </w:pPr>
      <w:r w:rsidRPr="00826295">
        <w:rPr>
          <w:rFonts w:ascii="Trebuchet MS" w:hAnsi="Trebuchet MS" w:cs="Arial"/>
          <w:b/>
        </w:rPr>
        <w:t>BEFORE THE ODISHA ELECTRICITY REGULATORY COMMISSION</w:t>
      </w:r>
    </w:p>
    <w:p w:rsidR="000A513E" w:rsidRPr="00826295" w:rsidRDefault="000A513E" w:rsidP="000A513E">
      <w:pPr>
        <w:pStyle w:val="BodyText"/>
        <w:spacing w:line="240" w:lineRule="auto"/>
        <w:jc w:val="center"/>
        <w:rPr>
          <w:rFonts w:ascii="Trebuchet MS" w:hAnsi="Trebuchet MS" w:cs="Arial"/>
          <w:b/>
        </w:rPr>
      </w:pPr>
      <w:r w:rsidRPr="00826295">
        <w:rPr>
          <w:rFonts w:ascii="Trebuchet MS" w:hAnsi="Trebuchet MS" w:cs="Arial"/>
          <w:b/>
        </w:rPr>
        <w:t>PLOT NO. 4, CHUNOKOLI, SAILASHREE VIHAR</w:t>
      </w:r>
    </w:p>
    <w:p w:rsidR="000A513E" w:rsidRPr="00826295" w:rsidRDefault="000A513E" w:rsidP="000A513E">
      <w:pPr>
        <w:pStyle w:val="BodyText"/>
        <w:spacing w:line="240" w:lineRule="auto"/>
        <w:jc w:val="center"/>
        <w:rPr>
          <w:rFonts w:ascii="Trebuchet MS" w:hAnsi="Trebuchet MS" w:cs="Arial"/>
          <w:b/>
          <w:bCs/>
          <w:sz w:val="22"/>
        </w:rPr>
      </w:pPr>
      <w:r w:rsidRPr="00826295">
        <w:rPr>
          <w:rFonts w:ascii="Trebuchet MS" w:hAnsi="Trebuchet MS" w:cs="Arial"/>
          <w:b/>
          <w:u w:val="single"/>
        </w:rPr>
        <w:t>BHUBANESWAR-751021</w:t>
      </w:r>
    </w:p>
    <w:p w:rsidR="00526AE2" w:rsidRPr="00826295" w:rsidRDefault="000A513E" w:rsidP="000A513E">
      <w:pPr>
        <w:pStyle w:val="BodyText"/>
        <w:spacing w:line="240" w:lineRule="auto"/>
        <w:jc w:val="center"/>
        <w:rPr>
          <w:rFonts w:ascii="Trebuchet MS" w:hAnsi="Trebuchet MS" w:cs="Arial"/>
          <w:b/>
        </w:rPr>
      </w:pP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Pr="00826295">
        <w:rPr>
          <w:rFonts w:ascii="Trebuchet MS" w:hAnsi="Trebuchet MS" w:cs="Arial"/>
          <w:b/>
          <w:bCs/>
          <w:sz w:val="22"/>
        </w:rPr>
        <w:tab/>
      </w:r>
      <w:r w:rsidR="00526AE2" w:rsidRPr="00826295">
        <w:rPr>
          <w:rFonts w:ascii="Trebuchet MS" w:hAnsi="Trebuchet MS" w:cs="Arial"/>
          <w:b/>
          <w:bCs/>
          <w:sz w:val="22"/>
        </w:rPr>
        <w:t xml:space="preserve"> FILING No…03</w:t>
      </w:r>
    </w:p>
    <w:p w:rsidR="00526AE2" w:rsidRPr="00826295" w:rsidRDefault="00526AE2" w:rsidP="000A513E">
      <w:pPr>
        <w:pStyle w:val="Heading3"/>
        <w:numPr>
          <w:ilvl w:val="6"/>
          <w:numId w:val="1"/>
        </w:numPr>
        <w:ind w:left="6480" w:firstLine="0"/>
        <w:jc w:val="right"/>
        <w:rPr>
          <w:rFonts w:ascii="Trebuchet MS" w:hAnsi="Trebuchet MS"/>
        </w:rPr>
      </w:pPr>
      <w:r w:rsidRPr="00826295">
        <w:rPr>
          <w:rFonts w:ascii="Trebuchet MS" w:hAnsi="Trebuchet MS"/>
        </w:rPr>
        <w:t xml:space="preserve">CASE No. </w:t>
      </w:r>
      <w:r w:rsidR="001F5580" w:rsidRPr="00826295">
        <w:rPr>
          <w:rFonts w:ascii="Trebuchet MS" w:hAnsi="Trebuchet MS"/>
        </w:rPr>
        <w:t>73/2018</w:t>
      </w:r>
    </w:p>
    <w:p w:rsidR="00526AE2" w:rsidRPr="00826295" w:rsidRDefault="00526AE2" w:rsidP="00526AE2">
      <w:pPr>
        <w:ind w:left="2880" w:hanging="2448"/>
        <w:jc w:val="both"/>
        <w:rPr>
          <w:rFonts w:ascii="Trebuchet MS" w:hAnsi="Trebuchet MS" w:cs="Arial"/>
          <w:b/>
          <w:bCs/>
          <w:sz w:val="10"/>
        </w:rPr>
      </w:pPr>
    </w:p>
    <w:p w:rsidR="000A513E" w:rsidRPr="00826295" w:rsidRDefault="000A513E" w:rsidP="00526AE2">
      <w:pPr>
        <w:spacing w:line="360" w:lineRule="auto"/>
        <w:ind w:left="2246" w:hanging="2246"/>
        <w:jc w:val="both"/>
        <w:rPr>
          <w:rFonts w:ascii="Trebuchet MS" w:hAnsi="Trebuchet MS" w:cs="Arial"/>
          <w:b/>
          <w:bCs/>
          <w:sz w:val="6"/>
          <w:szCs w:val="21"/>
        </w:rPr>
      </w:pPr>
    </w:p>
    <w:p w:rsidR="00526AE2" w:rsidRPr="00826295" w:rsidRDefault="00526AE2" w:rsidP="00CC67E5">
      <w:pPr>
        <w:spacing w:line="360" w:lineRule="auto"/>
        <w:ind w:left="2160" w:hanging="2160"/>
        <w:jc w:val="both"/>
        <w:rPr>
          <w:rFonts w:ascii="Trebuchet MS" w:hAnsi="Trebuchet MS" w:cs="Arial"/>
          <w:sz w:val="22"/>
          <w:szCs w:val="21"/>
        </w:rPr>
      </w:pPr>
      <w:r w:rsidRPr="00826295">
        <w:rPr>
          <w:rFonts w:ascii="Trebuchet MS" w:hAnsi="Trebuchet MS" w:cs="Arial"/>
          <w:b/>
          <w:bCs/>
          <w:sz w:val="22"/>
          <w:szCs w:val="21"/>
        </w:rPr>
        <w:t>IN THE MATTER OF :</w:t>
      </w:r>
      <w:r w:rsidRPr="00826295">
        <w:rPr>
          <w:rFonts w:ascii="Trebuchet MS" w:hAnsi="Trebuchet MS" w:cs="Arial"/>
          <w:sz w:val="22"/>
          <w:szCs w:val="21"/>
        </w:rPr>
        <w:tab/>
        <w:t>An Application for approval of Aggregate</w:t>
      </w:r>
      <w:r w:rsidR="008236B3" w:rsidRPr="00826295">
        <w:rPr>
          <w:rFonts w:ascii="Trebuchet MS" w:hAnsi="Trebuchet MS" w:cs="Arial"/>
          <w:sz w:val="22"/>
          <w:szCs w:val="21"/>
        </w:rPr>
        <w:t xml:space="preserve"> Revenue Requirement (ARR) and D</w:t>
      </w:r>
      <w:r w:rsidRPr="00826295">
        <w:rPr>
          <w:rFonts w:ascii="Trebuchet MS" w:hAnsi="Trebuchet MS" w:cs="Arial"/>
          <w:sz w:val="22"/>
          <w:szCs w:val="21"/>
        </w:rPr>
        <w:t xml:space="preserve">etermination of Bulk Supply Price (BSP) for the Financial Year </w:t>
      </w:r>
      <w:r w:rsidR="001F5580" w:rsidRPr="00826295">
        <w:rPr>
          <w:rFonts w:ascii="Trebuchet MS" w:hAnsi="Trebuchet MS" w:cs="Arial"/>
          <w:sz w:val="22"/>
          <w:szCs w:val="21"/>
        </w:rPr>
        <w:t>2019-20</w:t>
      </w:r>
      <w:r w:rsidRPr="00826295">
        <w:rPr>
          <w:rFonts w:ascii="Trebuchet MS" w:hAnsi="Trebuchet MS" w:cs="Arial"/>
          <w:sz w:val="22"/>
          <w:szCs w:val="21"/>
        </w:rPr>
        <w:t xml:space="preserve"> under Section 86 (1) (a) &amp; (b) and all other applicable provisions of the Electricity Act, 2003 read with relevant provisions of OERC (Conduct of Business) Regulations, 2004, and other related Rules and Regulations. </w:t>
      </w:r>
    </w:p>
    <w:p w:rsidR="00526AE2" w:rsidRPr="00826295" w:rsidRDefault="00526AE2" w:rsidP="00B73B8C">
      <w:pPr>
        <w:spacing w:line="360" w:lineRule="auto"/>
        <w:ind w:left="2880" w:hanging="2880"/>
        <w:jc w:val="center"/>
        <w:rPr>
          <w:rFonts w:ascii="Trebuchet MS" w:hAnsi="Trebuchet MS" w:cs="Arial"/>
          <w:b/>
          <w:sz w:val="22"/>
        </w:rPr>
      </w:pPr>
      <w:r w:rsidRPr="00826295">
        <w:rPr>
          <w:rFonts w:ascii="Trebuchet MS" w:hAnsi="Trebuchet MS" w:cs="Arial"/>
          <w:b/>
          <w:sz w:val="22"/>
        </w:rPr>
        <w:t>AND</w:t>
      </w:r>
    </w:p>
    <w:p w:rsidR="00526AE2" w:rsidRPr="00826295" w:rsidRDefault="00526AE2" w:rsidP="00CC67E5">
      <w:pPr>
        <w:spacing w:line="360" w:lineRule="auto"/>
        <w:ind w:left="2160" w:hanging="2160"/>
        <w:jc w:val="both"/>
        <w:rPr>
          <w:rFonts w:ascii="Trebuchet MS" w:hAnsi="Trebuchet MS" w:cs="Arial"/>
          <w:sz w:val="22"/>
        </w:rPr>
      </w:pPr>
      <w:r w:rsidRPr="00826295">
        <w:rPr>
          <w:rFonts w:ascii="Trebuchet MS" w:hAnsi="Trebuchet MS" w:cs="Arial"/>
          <w:b/>
          <w:sz w:val="22"/>
        </w:rPr>
        <w:t>IN THE MATTER OF :</w:t>
      </w:r>
      <w:r w:rsidRPr="00826295">
        <w:rPr>
          <w:rFonts w:ascii="Trebuchet MS" w:hAnsi="Trebuchet MS" w:cs="Arial"/>
          <w:sz w:val="22"/>
        </w:rPr>
        <w:tab/>
        <w:t>Rejoinder of GRIDCO to the objections raised by the objector.</w:t>
      </w:r>
    </w:p>
    <w:p w:rsidR="00526AE2" w:rsidRPr="00826295" w:rsidRDefault="00526AE2" w:rsidP="00526AE2">
      <w:pPr>
        <w:pStyle w:val="Heading2"/>
        <w:tabs>
          <w:tab w:val="left" w:pos="0"/>
        </w:tabs>
        <w:spacing w:line="360" w:lineRule="auto"/>
        <w:rPr>
          <w:rFonts w:ascii="Trebuchet MS" w:hAnsi="Trebuchet MS"/>
        </w:rPr>
      </w:pPr>
      <w:r w:rsidRPr="00826295">
        <w:rPr>
          <w:rFonts w:ascii="Trebuchet MS" w:hAnsi="Trebuchet MS"/>
        </w:rPr>
        <w:t>AND</w:t>
      </w:r>
    </w:p>
    <w:p w:rsidR="00526AE2" w:rsidRPr="00826295" w:rsidRDefault="00526AE2" w:rsidP="00421D52">
      <w:pPr>
        <w:spacing w:line="360" w:lineRule="auto"/>
        <w:ind w:left="2250" w:hanging="2250"/>
        <w:jc w:val="both"/>
        <w:rPr>
          <w:rFonts w:ascii="Trebuchet MS" w:hAnsi="Trebuchet MS" w:cs="Arial"/>
          <w:sz w:val="22"/>
        </w:rPr>
      </w:pPr>
      <w:r w:rsidRPr="00826295">
        <w:rPr>
          <w:rFonts w:ascii="Trebuchet MS" w:hAnsi="Trebuchet MS" w:cs="Arial"/>
          <w:b/>
          <w:sz w:val="22"/>
        </w:rPr>
        <w:t>IN THE MATTER OF :</w:t>
      </w:r>
      <w:r w:rsidRPr="00826295">
        <w:rPr>
          <w:rFonts w:ascii="Trebuchet MS" w:hAnsi="Trebuchet MS" w:cs="Arial"/>
          <w:sz w:val="22"/>
        </w:rPr>
        <w:t>GRIDCO Limited</w:t>
      </w:r>
      <w:r w:rsidR="00421D52" w:rsidRPr="00826295">
        <w:rPr>
          <w:rFonts w:ascii="Trebuchet MS" w:hAnsi="Trebuchet MS" w:cs="Arial"/>
          <w:sz w:val="22"/>
        </w:rPr>
        <w:t>, Janpath, Bhubaneswar -751022</w:t>
      </w:r>
      <w:r w:rsidR="00421D52" w:rsidRPr="00826295">
        <w:rPr>
          <w:rFonts w:ascii="Trebuchet MS" w:hAnsi="Trebuchet MS" w:cs="Arial"/>
          <w:sz w:val="22"/>
        </w:rPr>
        <w:tab/>
      </w:r>
      <w:r w:rsidRPr="00826295">
        <w:rPr>
          <w:rFonts w:ascii="Trebuchet MS" w:hAnsi="Trebuchet MS" w:cs="Arial"/>
          <w:b/>
          <w:bCs/>
          <w:sz w:val="22"/>
        </w:rPr>
        <w:t xml:space="preserve"> -------- Applicant</w:t>
      </w:r>
    </w:p>
    <w:p w:rsidR="00526AE2" w:rsidRPr="00826295" w:rsidRDefault="00526AE2" w:rsidP="00526AE2">
      <w:pPr>
        <w:pStyle w:val="BodyText"/>
        <w:spacing w:line="360" w:lineRule="auto"/>
        <w:jc w:val="center"/>
        <w:rPr>
          <w:rFonts w:ascii="Trebuchet MS" w:hAnsi="Trebuchet MS" w:cs="Arial"/>
          <w:sz w:val="22"/>
        </w:rPr>
      </w:pPr>
      <w:r w:rsidRPr="00826295">
        <w:rPr>
          <w:rFonts w:ascii="Trebuchet MS" w:hAnsi="Trebuchet MS" w:cs="Arial"/>
          <w:b/>
          <w:sz w:val="22"/>
        </w:rPr>
        <w:t>AND</w:t>
      </w:r>
    </w:p>
    <w:p w:rsidR="00526AE2" w:rsidRPr="00826295" w:rsidRDefault="00526AE2" w:rsidP="00CC67E5">
      <w:pPr>
        <w:rPr>
          <w:rFonts w:ascii="Trebuchet MS" w:hAnsi="Trebuchet MS" w:cs="Arial"/>
          <w:b/>
          <w:bCs/>
          <w:sz w:val="22"/>
        </w:rPr>
      </w:pPr>
      <w:r w:rsidRPr="00826295">
        <w:rPr>
          <w:rFonts w:ascii="Trebuchet MS" w:hAnsi="Trebuchet MS" w:cs="Arial"/>
          <w:b/>
          <w:bCs/>
          <w:sz w:val="22"/>
        </w:rPr>
        <w:t>IN THE MATTER OF:</w:t>
      </w:r>
      <w:r w:rsidR="00421D52" w:rsidRPr="00826295">
        <w:rPr>
          <w:rFonts w:ascii="Trebuchet MS" w:hAnsi="Trebuchet MS" w:cs="Arial"/>
          <w:sz w:val="22"/>
        </w:rPr>
        <w:tab/>
      </w:r>
      <w:r w:rsidR="00CC67E5">
        <w:rPr>
          <w:rFonts w:ascii="Trebuchet MS" w:hAnsi="Trebuchet MS" w:cs="Arial"/>
          <w:sz w:val="22"/>
        </w:rPr>
        <w:t>1</w:t>
      </w:r>
      <w:r w:rsidR="008236B3" w:rsidRPr="00826295">
        <w:rPr>
          <w:rFonts w:ascii="Trebuchet MS" w:hAnsi="Trebuchet MS" w:cs="Arial"/>
          <w:b/>
          <w:sz w:val="22"/>
        </w:rPr>
        <w:t>-</w:t>
      </w:r>
      <w:r w:rsidRPr="00826295">
        <w:rPr>
          <w:rFonts w:ascii="Trebuchet MS" w:hAnsi="Trebuchet MS" w:cs="Arial"/>
          <w:b/>
          <w:bCs/>
          <w:sz w:val="22"/>
        </w:rPr>
        <w:t>Shri M.V. Rao, Resident Manager</w:t>
      </w:r>
    </w:p>
    <w:p w:rsidR="00526AE2" w:rsidRPr="00826295" w:rsidRDefault="00526AE2" w:rsidP="001E3124">
      <w:pPr>
        <w:ind w:left="2160"/>
        <w:rPr>
          <w:rFonts w:ascii="Trebuchet MS" w:hAnsi="Trebuchet MS" w:cs="Arial"/>
          <w:b/>
          <w:bCs/>
          <w:sz w:val="22"/>
        </w:rPr>
      </w:pPr>
      <w:r w:rsidRPr="00826295">
        <w:rPr>
          <w:rFonts w:ascii="Trebuchet MS" w:hAnsi="Trebuchet MS" w:cs="Arial"/>
          <w:b/>
          <w:bCs/>
          <w:sz w:val="22"/>
        </w:rPr>
        <w:t xml:space="preserve">M/s Ferro Alloys Corporation Ltd., GD.2/10,     </w:t>
      </w:r>
    </w:p>
    <w:p w:rsidR="001E3124" w:rsidRPr="00826295" w:rsidRDefault="00526AE2" w:rsidP="001E3124">
      <w:pPr>
        <w:ind w:left="2430" w:hanging="270"/>
        <w:rPr>
          <w:rFonts w:ascii="Trebuchet MS" w:hAnsi="Trebuchet MS" w:cs="Arial"/>
          <w:b/>
          <w:bCs/>
          <w:sz w:val="22"/>
        </w:rPr>
      </w:pPr>
      <w:r w:rsidRPr="00826295">
        <w:rPr>
          <w:rFonts w:ascii="Trebuchet MS" w:hAnsi="Trebuchet MS" w:cs="Arial"/>
          <w:b/>
          <w:bCs/>
          <w:sz w:val="22"/>
        </w:rPr>
        <w:t xml:space="preserve">Chandrasekharpur,Bhubaneswar– 751023, </w:t>
      </w:r>
    </w:p>
    <w:p w:rsidR="008236B3" w:rsidRPr="008F64E2" w:rsidRDefault="008236B3" w:rsidP="001E3124">
      <w:pPr>
        <w:ind w:left="2430" w:hanging="270"/>
        <w:rPr>
          <w:rFonts w:ascii="Trebuchet MS" w:hAnsi="Trebuchet MS" w:cs="Arial"/>
          <w:b/>
          <w:bCs/>
        </w:rPr>
      </w:pPr>
    </w:p>
    <w:p w:rsidR="001E3124" w:rsidRPr="00826295" w:rsidRDefault="00421D52" w:rsidP="00CC67E5">
      <w:pPr>
        <w:ind w:left="1440" w:firstLine="720"/>
        <w:rPr>
          <w:rFonts w:ascii="Trebuchet MS" w:hAnsi="Trebuchet MS" w:cs="Arial"/>
          <w:b/>
          <w:bCs/>
          <w:sz w:val="22"/>
        </w:rPr>
      </w:pPr>
      <w:r w:rsidRPr="00826295">
        <w:rPr>
          <w:rFonts w:ascii="Trebuchet MS" w:hAnsi="Trebuchet MS" w:cs="Arial"/>
          <w:b/>
          <w:bCs/>
          <w:sz w:val="22"/>
        </w:rPr>
        <w:t>O</w:t>
      </w:r>
      <w:r w:rsidR="00183285" w:rsidRPr="00826295">
        <w:rPr>
          <w:rFonts w:ascii="Trebuchet MS" w:hAnsi="Trebuchet MS" w:cs="Arial"/>
          <w:b/>
          <w:bCs/>
          <w:sz w:val="22"/>
        </w:rPr>
        <w:t>n behalf of Charge Chrome Plant</w:t>
      </w:r>
      <w:r w:rsidR="001E3124" w:rsidRPr="00826295">
        <w:rPr>
          <w:rFonts w:ascii="Trebuchet MS" w:hAnsi="Trebuchet MS" w:cs="Arial"/>
          <w:b/>
          <w:bCs/>
          <w:sz w:val="22"/>
        </w:rPr>
        <w:t xml:space="preserve">, </w:t>
      </w:r>
      <w:r w:rsidR="003148FC" w:rsidRPr="00826295">
        <w:rPr>
          <w:rFonts w:ascii="Trebuchet MS" w:hAnsi="Trebuchet MS" w:cs="Arial"/>
          <w:b/>
          <w:bCs/>
          <w:sz w:val="22"/>
        </w:rPr>
        <w:t xml:space="preserve">D.P. Nagar, </w:t>
      </w:r>
    </w:p>
    <w:p w:rsidR="00526AE2" w:rsidRPr="00826295" w:rsidRDefault="00CC67E5" w:rsidP="00CC67E5">
      <w:pPr>
        <w:rPr>
          <w:rFonts w:ascii="Trebuchet MS" w:hAnsi="Trebuchet MS" w:cs="Arial"/>
          <w:sz w:val="22"/>
        </w:rPr>
      </w:pPr>
      <w:r>
        <w:rPr>
          <w:rFonts w:ascii="Trebuchet MS" w:hAnsi="Trebuchet MS" w:cs="Arial"/>
          <w:b/>
          <w:bCs/>
          <w:sz w:val="22"/>
        </w:rPr>
        <w:tab/>
      </w:r>
      <w:r>
        <w:rPr>
          <w:rFonts w:ascii="Trebuchet MS" w:hAnsi="Trebuchet MS" w:cs="Arial"/>
          <w:b/>
          <w:bCs/>
          <w:sz w:val="22"/>
        </w:rPr>
        <w:tab/>
      </w:r>
      <w:r>
        <w:rPr>
          <w:rFonts w:ascii="Trebuchet MS" w:hAnsi="Trebuchet MS" w:cs="Arial"/>
          <w:b/>
          <w:bCs/>
          <w:sz w:val="22"/>
        </w:rPr>
        <w:tab/>
      </w:r>
      <w:r w:rsidR="003148FC" w:rsidRPr="00826295">
        <w:rPr>
          <w:rFonts w:ascii="Trebuchet MS" w:hAnsi="Trebuchet MS" w:cs="Arial"/>
          <w:b/>
          <w:bCs/>
          <w:sz w:val="22"/>
        </w:rPr>
        <w:t xml:space="preserve">Randia-756135, Dist.: </w:t>
      </w:r>
      <w:r w:rsidR="00183285" w:rsidRPr="00826295">
        <w:rPr>
          <w:rFonts w:ascii="Trebuchet MS" w:hAnsi="Trebuchet MS" w:cs="Arial"/>
          <w:b/>
          <w:bCs/>
          <w:sz w:val="22"/>
        </w:rPr>
        <w:t>Bhadrak</w:t>
      </w:r>
      <w:r w:rsidR="00992E02">
        <w:rPr>
          <w:rFonts w:ascii="Trebuchet MS" w:hAnsi="Trebuchet MS" w:cs="Arial"/>
          <w:b/>
          <w:bCs/>
          <w:sz w:val="22"/>
        </w:rPr>
        <w:t>, Odisha</w:t>
      </w:r>
      <w:r w:rsidR="001E3124" w:rsidRPr="00826295">
        <w:rPr>
          <w:rFonts w:ascii="Trebuchet MS" w:hAnsi="Trebuchet MS" w:cs="Arial"/>
          <w:sz w:val="22"/>
        </w:rPr>
        <w:tab/>
      </w:r>
      <w:r w:rsidR="00526AE2" w:rsidRPr="00826295">
        <w:rPr>
          <w:rFonts w:ascii="Trebuchet MS" w:hAnsi="Trebuchet MS" w:cs="Arial"/>
          <w:b/>
          <w:bCs/>
          <w:sz w:val="22"/>
        </w:rPr>
        <w:t xml:space="preserve">-------- </w:t>
      </w:r>
      <w:r w:rsidR="00526AE2" w:rsidRPr="00826295">
        <w:rPr>
          <w:rFonts w:ascii="Trebuchet MS" w:hAnsi="Trebuchet MS" w:cs="Arial"/>
          <w:b/>
          <w:sz w:val="22"/>
        </w:rPr>
        <w:t>Objector</w:t>
      </w:r>
    </w:p>
    <w:p w:rsidR="001E3124" w:rsidRPr="00826295" w:rsidRDefault="001E3124" w:rsidP="00526AE2">
      <w:pPr>
        <w:spacing w:line="360" w:lineRule="auto"/>
        <w:jc w:val="both"/>
        <w:rPr>
          <w:rFonts w:ascii="Trebuchet MS" w:hAnsi="Trebuchet MS" w:cs="Arial"/>
          <w:sz w:val="22"/>
        </w:rPr>
      </w:pPr>
    </w:p>
    <w:p w:rsidR="00526AE2" w:rsidRPr="00826295" w:rsidRDefault="00526AE2" w:rsidP="00526AE2">
      <w:pPr>
        <w:spacing w:line="360" w:lineRule="auto"/>
        <w:jc w:val="both"/>
        <w:rPr>
          <w:rFonts w:ascii="Trebuchet MS" w:hAnsi="Trebuchet MS" w:cs="Arial"/>
          <w:sz w:val="22"/>
        </w:rPr>
      </w:pPr>
      <w:r w:rsidRPr="00826295">
        <w:rPr>
          <w:rFonts w:ascii="Trebuchet MS" w:hAnsi="Trebuchet MS" w:cs="Arial"/>
          <w:sz w:val="22"/>
        </w:rPr>
        <w:t>The humble applicant above named</w:t>
      </w:r>
    </w:p>
    <w:p w:rsidR="00526AE2" w:rsidRPr="00826295" w:rsidRDefault="00526AE2" w:rsidP="00526AE2">
      <w:pPr>
        <w:jc w:val="both"/>
        <w:rPr>
          <w:rFonts w:ascii="Trebuchet MS" w:hAnsi="Trebuchet MS" w:cs="Arial"/>
          <w:sz w:val="12"/>
        </w:rPr>
      </w:pPr>
    </w:p>
    <w:p w:rsidR="00526AE2" w:rsidRDefault="00526AE2" w:rsidP="00526AE2">
      <w:pPr>
        <w:spacing w:line="360" w:lineRule="auto"/>
        <w:jc w:val="both"/>
        <w:rPr>
          <w:rFonts w:ascii="Trebuchet MS" w:hAnsi="Trebuchet MS" w:cs="Arial"/>
          <w:b/>
          <w:bCs/>
          <w:sz w:val="22"/>
        </w:rPr>
      </w:pPr>
      <w:r w:rsidRPr="00826295">
        <w:rPr>
          <w:rFonts w:ascii="Trebuchet MS" w:hAnsi="Trebuchet MS" w:cs="Arial"/>
          <w:b/>
          <w:bCs/>
          <w:sz w:val="22"/>
        </w:rPr>
        <w:t xml:space="preserve">MOST RESPECTFULLY SHOWETH </w:t>
      </w:r>
      <w:r w:rsidR="00183285" w:rsidRPr="00826295">
        <w:rPr>
          <w:rFonts w:ascii="Trebuchet MS" w:hAnsi="Trebuchet MS" w:cs="Arial"/>
          <w:b/>
          <w:bCs/>
          <w:sz w:val="22"/>
        </w:rPr>
        <w:t>THAT:</w:t>
      </w:r>
    </w:p>
    <w:p w:rsidR="008F64E2" w:rsidRPr="00826295" w:rsidRDefault="008F64E2" w:rsidP="00526AE2">
      <w:pPr>
        <w:spacing w:line="360" w:lineRule="auto"/>
        <w:jc w:val="both"/>
        <w:rPr>
          <w:rFonts w:ascii="Trebuchet MS" w:hAnsi="Trebuchet MS" w:cs="Arial"/>
          <w:b/>
          <w:bCs/>
          <w:sz w:val="22"/>
        </w:rPr>
      </w:pPr>
    </w:p>
    <w:p w:rsidR="00526AE2" w:rsidRPr="00826295" w:rsidRDefault="00526AE2" w:rsidP="00526AE2">
      <w:pPr>
        <w:ind w:firstLine="90"/>
        <w:jc w:val="both"/>
        <w:rPr>
          <w:rFonts w:ascii="Trebuchet MS" w:hAnsi="Trebuchet MS" w:cs="Arial"/>
          <w:sz w:val="10"/>
        </w:rPr>
      </w:pPr>
    </w:p>
    <w:p w:rsidR="0052540A" w:rsidRPr="00826295" w:rsidRDefault="0052540A" w:rsidP="0052540A">
      <w:pPr>
        <w:pStyle w:val="BodyText"/>
        <w:spacing w:line="360" w:lineRule="auto"/>
        <w:rPr>
          <w:rFonts w:ascii="Trebuchet MS" w:hAnsi="Trebuchet MS" w:cs="Arial"/>
          <w:sz w:val="22"/>
        </w:rPr>
      </w:pPr>
      <w:r w:rsidRPr="00826295">
        <w:rPr>
          <w:rFonts w:ascii="Trebuchet MS" w:hAnsi="Trebuchet MS" w:cs="Arial"/>
          <w:sz w:val="22"/>
        </w:rPr>
        <w:t xml:space="preserve">GRIDCO submits its </w:t>
      </w:r>
      <w:r w:rsidR="008236B3" w:rsidRPr="00826295">
        <w:rPr>
          <w:rFonts w:ascii="Trebuchet MS" w:hAnsi="Trebuchet MS" w:cs="Arial"/>
          <w:sz w:val="22"/>
        </w:rPr>
        <w:t>R</w:t>
      </w:r>
      <w:r w:rsidRPr="00826295">
        <w:rPr>
          <w:rFonts w:ascii="Trebuchet MS" w:hAnsi="Trebuchet MS" w:cs="Arial"/>
          <w:sz w:val="22"/>
        </w:rPr>
        <w:t xml:space="preserve">ejoinder to the </w:t>
      </w:r>
      <w:r w:rsidR="008236B3" w:rsidRPr="00826295">
        <w:rPr>
          <w:rFonts w:ascii="Trebuchet MS" w:hAnsi="Trebuchet MS" w:cs="Arial"/>
          <w:sz w:val="22"/>
        </w:rPr>
        <w:t>O</w:t>
      </w:r>
      <w:r w:rsidRPr="00826295">
        <w:rPr>
          <w:rFonts w:ascii="Trebuchet MS" w:hAnsi="Trebuchet MS" w:cs="Arial"/>
          <w:sz w:val="22"/>
        </w:rPr>
        <w:t xml:space="preserve">bjections made by the </w:t>
      </w:r>
      <w:r w:rsidR="008236B3" w:rsidRPr="00826295">
        <w:rPr>
          <w:rFonts w:ascii="Trebuchet MS" w:hAnsi="Trebuchet MS" w:cs="Arial"/>
          <w:sz w:val="22"/>
        </w:rPr>
        <w:t>O</w:t>
      </w:r>
      <w:r w:rsidRPr="00826295">
        <w:rPr>
          <w:rFonts w:ascii="Trebuchet MS" w:hAnsi="Trebuchet MS" w:cs="Arial"/>
          <w:sz w:val="22"/>
        </w:rPr>
        <w:t xml:space="preserve">bjector on its ARR &amp; Bulk Supply Price (BSP) Application for FY </w:t>
      </w:r>
      <w:r w:rsidR="001F5580" w:rsidRPr="00826295">
        <w:rPr>
          <w:rFonts w:ascii="Trebuchet MS" w:hAnsi="Trebuchet MS" w:cs="Arial"/>
          <w:sz w:val="22"/>
        </w:rPr>
        <w:t>2019-20</w:t>
      </w:r>
      <w:r w:rsidRPr="00826295">
        <w:rPr>
          <w:rFonts w:ascii="Trebuchet MS" w:hAnsi="Trebuchet MS" w:cs="Arial"/>
          <w:sz w:val="22"/>
        </w:rPr>
        <w:t xml:space="preserve"> herein as under:</w:t>
      </w:r>
    </w:p>
    <w:p w:rsidR="0063030E" w:rsidRPr="00826295" w:rsidRDefault="0063030E" w:rsidP="007F2A9D">
      <w:pPr>
        <w:pStyle w:val="BodyText"/>
        <w:spacing w:line="240" w:lineRule="auto"/>
        <w:rPr>
          <w:rFonts w:ascii="Trebuchet MS" w:hAnsi="Trebuchet MS" w:cs="Arial"/>
          <w:sz w:val="22"/>
        </w:rPr>
      </w:pPr>
    </w:p>
    <w:p w:rsidR="00526AE2" w:rsidRPr="008F64E2" w:rsidRDefault="00526AE2" w:rsidP="00526AE2">
      <w:pPr>
        <w:pStyle w:val="BodyText"/>
        <w:spacing w:line="240" w:lineRule="auto"/>
        <w:rPr>
          <w:rFonts w:ascii="Trebuchet MS" w:hAnsi="Trebuchet MS" w:cs="Arial"/>
          <w:sz w:val="22"/>
        </w:rPr>
      </w:pPr>
    </w:p>
    <w:p w:rsidR="00526AE2" w:rsidRPr="00826295" w:rsidRDefault="00526AE2" w:rsidP="00526AE2">
      <w:pPr>
        <w:rPr>
          <w:rFonts w:ascii="Trebuchet MS" w:hAnsi="Trebuchet MS" w:cs="Arial"/>
          <w:sz w:val="8"/>
        </w:rPr>
      </w:pPr>
    </w:p>
    <w:p w:rsidR="00526AE2" w:rsidRPr="00826295" w:rsidRDefault="00526AE2" w:rsidP="00526AE2">
      <w:pPr>
        <w:pStyle w:val="BodyText2"/>
        <w:numPr>
          <w:ilvl w:val="0"/>
          <w:numId w:val="13"/>
        </w:numPr>
        <w:rPr>
          <w:rFonts w:ascii="Trebuchet MS" w:hAnsi="Trebuchet MS" w:cs="Arial"/>
          <w:szCs w:val="24"/>
        </w:rPr>
      </w:pPr>
      <w:r w:rsidRPr="00826295">
        <w:rPr>
          <w:rFonts w:ascii="Trebuchet MS" w:hAnsi="Trebuchet MS" w:cs="Arial"/>
          <w:szCs w:val="24"/>
        </w:rPr>
        <w:t xml:space="preserve">The </w:t>
      </w:r>
      <w:r w:rsidR="008236B3" w:rsidRPr="00826295">
        <w:rPr>
          <w:rFonts w:ascii="Trebuchet MS" w:hAnsi="Trebuchet MS" w:cs="Arial"/>
          <w:szCs w:val="24"/>
        </w:rPr>
        <w:t>S</w:t>
      </w:r>
      <w:r w:rsidRPr="00826295">
        <w:rPr>
          <w:rFonts w:ascii="Trebuchet MS" w:hAnsi="Trebuchet MS" w:cs="Arial"/>
          <w:szCs w:val="24"/>
        </w:rPr>
        <w:t xml:space="preserve">tatements made in </w:t>
      </w:r>
      <w:r w:rsidRPr="00826295">
        <w:rPr>
          <w:rFonts w:ascii="Trebuchet MS" w:hAnsi="Trebuchet MS" w:cs="Arial"/>
          <w:bCs/>
          <w:szCs w:val="24"/>
        </w:rPr>
        <w:t>Para-1 to 2,</w:t>
      </w:r>
      <w:r w:rsidRPr="00826295">
        <w:rPr>
          <w:rFonts w:ascii="Trebuchet MS" w:hAnsi="Trebuchet MS" w:cs="Arial"/>
          <w:szCs w:val="24"/>
        </w:rPr>
        <w:t xml:space="preserve"> are matter of record only and hence, GRIDCO has no views to offer.</w:t>
      </w:r>
    </w:p>
    <w:p w:rsidR="0063030E" w:rsidRPr="00826295" w:rsidRDefault="0063030E" w:rsidP="007F2A9D">
      <w:pPr>
        <w:pStyle w:val="BodyText2"/>
        <w:spacing w:line="240" w:lineRule="auto"/>
        <w:ind w:left="720"/>
        <w:rPr>
          <w:rFonts w:ascii="Trebuchet MS" w:hAnsi="Trebuchet MS" w:cs="Arial"/>
          <w:szCs w:val="24"/>
        </w:rPr>
      </w:pPr>
    </w:p>
    <w:p w:rsidR="00526AE2" w:rsidRPr="00826295" w:rsidRDefault="00526AE2" w:rsidP="00526AE2">
      <w:pPr>
        <w:pStyle w:val="BodyText2"/>
        <w:spacing w:line="240" w:lineRule="auto"/>
        <w:ind w:left="360"/>
        <w:rPr>
          <w:rFonts w:ascii="Trebuchet MS" w:hAnsi="Trebuchet MS" w:cs="Arial"/>
          <w:sz w:val="6"/>
          <w:szCs w:val="24"/>
        </w:rPr>
      </w:pPr>
    </w:p>
    <w:p w:rsidR="00526AE2" w:rsidRPr="00826295" w:rsidRDefault="00526AE2" w:rsidP="00526AE2">
      <w:pPr>
        <w:pStyle w:val="BodyText"/>
        <w:spacing w:line="240" w:lineRule="auto"/>
        <w:ind w:left="710" w:hanging="710"/>
        <w:rPr>
          <w:rFonts w:ascii="Trebuchet MS" w:hAnsi="Trebuchet MS"/>
          <w:sz w:val="2"/>
        </w:rPr>
      </w:pPr>
    </w:p>
    <w:p w:rsidR="007B7218" w:rsidRPr="00826295" w:rsidRDefault="00E404FA" w:rsidP="007B7218">
      <w:pPr>
        <w:pStyle w:val="BodyText"/>
        <w:numPr>
          <w:ilvl w:val="0"/>
          <w:numId w:val="13"/>
        </w:numPr>
        <w:spacing w:line="360" w:lineRule="auto"/>
        <w:rPr>
          <w:rFonts w:ascii="Trebuchet MS" w:hAnsi="Trebuchet MS" w:cs="Arial"/>
          <w:sz w:val="22"/>
        </w:rPr>
      </w:pPr>
      <w:r w:rsidRPr="00826295">
        <w:rPr>
          <w:rFonts w:ascii="Trebuchet MS" w:hAnsi="Trebuchet MS" w:cs="Arial"/>
          <w:sz w:val="22"/>
        </w:rPr>
        <w:t xml:space="preserve">In so </w:t>
      </w:r>
      <w:r w:rsidR="00D8707E">
        <w:rPr>
          <w:rFonts w:ascii="Trebuchet MS" w:hAnsi="Trebuchet MS" w:cs="Arial"/>
          <w:sz w:val="22"/>
        </w:rPr>
        <w:t>far as the alleged view of the E</w:t>
      </w:r>
      <w:r w:rsidRPr="00826295">
        <w:rPr>
          <w:rFonts w:ascii="Trebuchet MS" w:hAnsi="Trebuchet MS" w:cs="Arial"/>
          <w:sz w:val="22"/>
        </w:rPr>
        <w:t>steemed Objector at Para-3(i) that</w:t>
      </w:r>
      <w:r w:rsidR="008236B3" w:rsidRPr="00826295">
        <w:rPr>
          <w:rFonts w:ascii="Trebuchet MS" w:hAnsi="Trebuchet MS" w:cs="Arial"/>
          <w:sz w:val="22"/>
        </w:rPr>
        <w:t xml:space="preserve"> the</w:t>
      </w:r>
      <w:r w:rsidRPr="00826295">
        <w:rPr>
          <w:rFonts w:ascii="Trebuchet MS" w:hAnsi="Trebuchet MS" w:cs="Arial"/>
          <w:sz w:val="22"/>
        </w:rPr>
        <w:t xml:space="preserve"> increase in BSP will have direct bearing on </w:t>
      </w:r>
      <w:r w:rsidR="008236B3" w:rsidRPr="00826295">
        <w:rPr>
          <w:rFonts w:ascii="Trebuchet MS" w:hAnsi="Trebuchet MS" w:cs="Arial"/>
          <w:sz w:val="22"/>
        </w:rPr>
        <w:t>the Retail Supply Tariff (</w:t>
      </w:r>
      <w:r w:rsidRPr="00826295">
        <w:rPr>
          <w:rFonts w:ascii="Trebuchet MS" w:hAnsi="Trebuchet MS" w:cs="Arial"/>
          <w:sz w:val="22"/>
        </w:rPr>
        <w:t>RST</w:t>
      </w:r>
      <w:r w:rsidR="008236B3" w:rsidRPr="00826295">
        <w:rPr>
          <w:rFonts w:ascii="Trebuchet MS" w:hAnsi="Trebuchet MS" w:cs="Arial"/>
          <w:sz w:val="22"/>
        </w:rPr>
        <w:t>)</w:t>
      </w:r>
      <w:r w:rsidRPr="00826295">
        <w:rPr>
          <w:rFonts w:ascii="Trebuchet MS" w:hAnsi="Trebuchet MS" w:cs="Arial"/>
          <w:sz w:val="22"/>
        </w:rPr>
        <w:t xml:space="preserve"> and in the pastthe burden of increase in </w:t>
      </w:r>
      <w:r w:rsidR="008236B3" w:rsidRPr="00826295">
        <w:rPr>
          <w:rFonts w:ascii="Trebuchet MS" w:hAnsi="Trebuchet MS" w:cs="Arial"/>
          <w:sz w:val="22"/>
        </w:rPr>
        <w:t>Bulk Supply Tariff (</w:t>
      </w:r>
      <w:r w:rsidRPr="00826295">
        <w:rPr>
          <w:rFonts w:ascii="Trebuchet MS" w:hAnsi="Trebuchet MS" w:cs="Arial"/>
          <w:sz w:val="22"/>
        </w:rPr>
        <w:t>BS</w:t>
      </w:r>
      <w:r w:rsidR="008236B3" w:rsidRPr="00826295">
        <w:rPr>
          <w:rFonts w:ascii="Trebuchet MS" w:hAnsi="Trebuchet MS" w:cs="Arial"/>
          <w:sz w:val="22"/>
        </w:rPr>
        <w:t>T)</w:t>
      </w:r>
      <w:r w:rsidRPr="00826295">
        <w:rPr>
          <w:rFonts w:ascii="Trebuchet MS" w:hAnsi="Trebuchet MS" w:cs="Arial"/>
          <w:sz w:val="22"/>
        </w:rPr>
        <w:t xml:space="preserve"> was loaded on EHT &amp; HT Consumers availing Load Factor Incentive </w:t>
      </w:r>
      <w:r w:rsidR="008236B3" w:rsidRPr="00826295">
        <w:rPr>
          <w:rFonts w:ascii="Trebuchet MS" w:hAnsi="Trebuchet MS" w:cs="Arial"/>
          <w:sz w:val="22"/>
        </w:rPr>
        <w:t>T</w:t>
      </w:r>
      <w:r w:rsidRPr="00826295">
        <w:rPr>
          <w:rFonts w:ascii="Trebuchet MS" w:hAnsi="Trebuchet MS" w:cs="Arial"/>
          <w:sz w:val="22"/>
        </w:rPr>
        <w:t>ariffs</w:t>
      </w:r>
      <w:r w:rsidR="000E2DB7" w:rsidRPr="00826295">
        <w:rPr>
          <w:rFonts w:ascii="Trebuchet MS" w:hAnsi="Trebuchet MS" w:cs="Arial"/>
          <w:sz w:val="22"/>
        </w:rPr>
        <w:t xml:space="preserve"> is concerned, it</w:t>
      </w:r>
      <w:r w:rsidR="00526AE2" w:rsidRPr="00826295">
        <w:rPr>
          <w:rFonts w:ascii="Trebuchet MS" w:hAnsi="Trebuchet MS" w:cs="Arial"/>
          <w:sz w:val="22"/>
        </w:rPr>
        <w:t xml:space="preserve"> is submitted that </w:t>
      </w:r>
      <w:r w:rsidR="005C6958" w:rsidRPr="00826295">
        <w:rPr>
          <w:rFonts w:ascii="Trebuchet MS" w:hAnsi="Trebuchet MS" w:cs="Arial"/>
          <w:sz w:val="22"/>
        </w:rPr>
        <w:t xml:space="preserve">the </w:t>
      </w:r>
      <w:r w:rsidRPr="00826295">
        <w:rPr>
          <w:rFonts w:ascii="Trebuchet MS" w:hAnsi="Trebuchet MS" w:cs="Arial"/>
          <w:sz w:val="22"/>
        </w:rPr>
        <w:t xml:space="preserve">approval and fixation of </w:t>
      </w:r>
      <w:r w:rsidR="008236B3" w:rsidRPr="00826295">
        <w:rPr>
          <w:rFonts w:ascii="Trebuchet MS" w:hAnsi="Trebuchet MS" w:cs="Arial"/>
          <w:sz w:val="22"/>
        </w:rPr>
        <w:t>A</w:t>
      </w:r>
      <w:r w:rsidR="005C6958" w:rsidRPr="00826295">
        <w:rPr>
          <w:rFonts w:ascii="Trebuchet MS" w:hAnsi="Trebuchet MS" w:cs="Arial"/>
          <w:sz w:val="22"/>
        </w:rPr>
        <w:t>verage Bulk Supply Price (BSP) of GRIDCO</w:t>
      </w:r>
      <w:r w:rsidRPr="00826295">
        <w:rPr>
          <w:rFonts w:ascii="Trebuchet MS" w:hAnsi="Trebuchet MS" w:cs="Arial"/>
          <w:sz w:val="22"/>
        </w:rPr>
        <w:t xml:space="preserve"> and the manner </w:t>
      </w:r>
      <w:r w:rsidR="00DA6411" w:rsidRPr="00826295">
        <w:rPr>
          <w:rFonts w:ascii="Trebuchet MS" w:hAnsi="Trebuchet MS" w:cs="Arial"/>
          <w:sz w:val="22"/>
        </w:rPr>
        <w:t>as well asrecovery of</w:t>
      </w:r>
      <w:r w:rsidRPr="00826295">
        <w:rPr>
          <w:rFonts w:ascii="Trebuchet MS" w:hAnsi="Trebuchet MS" w:cs="Arial"/>
          <w:sz w:val="22"/>
        </w:rPr>
        <w:t xml:space="preserve">BSP are </w:t>
      </w:r>
      <w:r w:rsidR="000E2DB7" w:rsidRPr="00826295">
        <w:rPr>
          <w:rFonts w:ascii="Trebuchet MS" w:hAnsi="Trebuchet MS" w:cs="Arial"/>
          <w:sz w:val="22"/>
        </w:rPr>
        <w:t xml:space="preserve">decided by the Hon’ble Commissionbased on </w:t>
      </w:r>
      <w:r w:rsidR="008236B3" w:rsidRPr="00826295">
        <w:rPr>
          <w:rFonts w:ascii="Trebuchet MS" w:hAnsi="Trebuchet MS" w:cs="Arial"/>
          <w:sz w:val="22"/>
        </w:rPr>
        <w:t xml:space="preserve">available facts &amp; figures, </w:t>
      </w:r>
      <w:r w:rsidR="005C6958" w:rsidRPr="00826295">
        <w:rPr>
          <w:rFonts w:ascii="Trebuchet MS" w:hAnsi="Trebuchet MS" w:cs="Arial"/>
          <w:sz w:val="22"/>
        </w:rPr>
        <w:t xml:space="preserve">the </w:t>
      </w:r>
      <w:r w:rsidR="000E2DB7" w:rsidRPr="00826295">
        <w:rPr>
          <w:rFonts w:ascii="Trebuchet MS" w:hAnsi="Trebuchet MS" w:cs="Arial"/>
          <w:sz w:val="22"/>
        </w:rPr>
        <w:t>relevant</w:t>
      </w:r>
      <w:r w:rsidR="005C6958" w:rsidRPr="00826295">
        <w:rPr>
          <w:rFonts w:ascii="Trebuchet MS" w:hAnsi="Trebuchet MS" w:cs="Arial"/>
          <w:sz w:val="22"/>
        </w:rPr>
        <w:t xml:space="preserve"> Principles &amp; Provisions under the Act and Regulations framed thereunder</w:t>
      </w:r>
      <w:r w:rsidR="00DA6411" w:rsidRPr="00826295">
        <w:rPr>
          <w:rFonts w:ascii="Trebuchet MS" w:hAnsi="Trebuchet MS" w:cs="Arial"/>
          <w:sz w:val="22"/>
        </w:rPr>
        <w:t xml:space="preserve"> along with the prudence exercised by the Hon’ble Commission</w:t>
      </w:r>
      <w:r w:rsidR="007B7218" w:rsidRPr="00826295">
        <w:rPr>
          <w:rFonts w:ascii="Trebuchet MS" w:hAnsi="Trebuchet MS" w:cs="Arial"/>
          <w:sz w:val="22"/>
        </w:rPr>
        <w:t xml:space="preserve">. </w:t>
      </w:r>
      <w:r w:rsidR="000E2DB7" w:rsidRPr="00826295">
        <w:rPr>
          <w:rFonts w:ascii="Trebuchet MS" w:hAnsi="Trebuchet MS" w:cs="Arial"/>
          <w:sz w:val="22"/>
        </w:rPr>
        <w:t xml:space="preserve">What </w:t>
      </w:r>
      <w:r w:rsidR="000E2DB7" w:rsidRPr="00826295">
        <w:rPr>
          <w:rFonts w:ascii="Trebuchet MS" w:hAnsi="Trebuchet MS" w:cs="Arial"/>
          <w:sz w:val="22"/>
        </w:rPr>
        <w:lastRenderedPageBreak/>
        <w:t xml:space="preserve">GRIDCO proposes in its ARR &amp; BSP Application including the present Application </w:t>
      </w:r>
      <w:r w:rsidR="007B7218" w:rsidRPr="00826295">
        <w:rPr>
          <w:rFonts w:ascii="Trebuchet MS" w:hAnsi="Trebuchet MS" w:cs="Arial"/>
          <w:sz w:val="22"/>
        </w:rPr>
        <w:t xml:space="preserve">for FY </w:t>
      </w:r>
      <w:r w:rsidR="001F5580" w:rsidRPr="00826295">
        <w:rPr>
          <w:rFonts w:ascii="Trebuchet MS" w:hAnsi="Trebuchet MS" w:cs="Arial"/>
          <w:sz w:val="22"/>
        </w:rPr>
        <w:t>2019-20</w:t>
      </w:r>
      <w:r w:rsidR="00C6729D">
        <w:rPr>
          <w:rFonts w:ascii="Trebuchet MS" w:hAnsi="Trebuchet MS" w:cs="Arial"/>
          <w:sz w:val="22"/>
        </w:rPr>
        <w:t xml:space="preserve">is that it (the ARR &amp; BSP Application) </w:t>
      </w:r>
      <w:r w:rsidR="007B7218" w:rsidRPr="00826295">
        <w:rPr>
          <w:rFonts w:ascii="Trebuchet MS" w:hAnsi="Trebuchet MS" w:cs="Arial"/>
          <w:sz w:val="22"/>
        </w:rPr>
        <w:t>reflects</w:t>
      </w:r>
      <w:r w:rsidR="000E2DB7" w:rsidRPr="00826295">
        <w:rPr>
          <w:rFonts w:ascii="Trebuchet MS" w:hAnsi="Trebuchet MS" w:cs="Arial"/>
          <w:sz w:val="22"/>
        </w:rPr>
        <w:t xml:space="preserve"> recovery of its </w:t>
      </w:r>
      <w:r w:rsidR="00C6729D">
        <w:rPr>
          <w:rFonts w:ascii="Trebuchet MS" w:hAnsi="Trebuchet MS" w:cs="Arial"/>
          <w:sz w:val="22"/>
        </w:rPr>
        <w:t xml:space="preserve">(GRIDCO’s) </w:t>
      </w:r>
      <w:r w:rsidR="000E2DB7" w:rsidRPr="00826295">
        <w:rPr>
          <w:rFonts w:ascii="Trebuchet MS" w:hAnsi="Trebuchet MS" w:cs="Arial"/>
          <w:sz w:val="22"/>
        </w:rPr>
        <w:t>genuine costs through the proposed BSP</w:t>
      </w:r>
      <w:r w:rsidR="00DA6411" w:rsidRPr="00826295">
        <w:rPr>
          <w:rFonts w:ascii="Trebuchet MS" w:hAnsi="Trebuchet MS" w:cs="Arial"/>
          <w:sz w:val="22"/>
        </w:rPr>
        <w:t xml:space="preserve">. The approval of the ARR &amp; BSP by the Hon’ble OERC is decided independently through </w:t>
      </w:r>
      <w:r w:rsidR="008C4074" w:rsidRPr="00826295">
        <w:rPr>
          <w:rFonts w:ascii="Trebuchet MS" w:hAnsi="Trebuchet MS" w:cs="Arial"/>
          <w:sz w:val="22"/>
        </w:rPr>
        <w:t xml:space="preserve">a </w:t>
      </w:r>
      <w:r w:rsidR="00C6729D">
        <w:rPr>
          <w:rFonts w:ascii="Trebuchet MS" w:hAnsi="Trebuchet MS" w:cs="Arial"/>
          <w:sz w:val="22"/>
        </w:rPr>
        <w:t>C</w:t>
      </w:r>
      <w:r w:rsidR="008C4074" w:rsidRPr="00826295">
        <w:rPr>
          <w:rFonts w:ascii="Trebuchet MS" w:hAnsi="Trebuchet MS" w:cs="Arial"/>
          <w:sz w:val="22"/>
        </w:rPr>
        <w:t xml:space="preserve">onsultative as well as </w:t>
      </w:r>
      <w:r w:rsidR="00C6729D" w:rsidRPr="00826295">
        <w:rPr>
          <w:rFonts w:ascii="Trebuchet MS" w:hAnsi="Trebuchet MS" w:cs="Arial"/>
          <w:sz w:val="22"/>
        </w:rPr>
        <w:t xml:space="preserve">Public Hearing Process </w:t>
      </w:r>
      <w:r w:rsidR="008C4074" w:rsidRPr="00826295">
        <w:rPr>
          <w:rFonts w:ascii="Trebuchet MS" w:hAnsi="Trebuchet MS" w:cs="Arial"/>
          <w:sz w:val="22"/>
        </w:rPr>
        <w:t xml:space="preserve">where </w:t>
      </w:r>
      <w:r w:rsidR="00C6729D">
        <w:rPr>
          <w:rFonts w:ascii="Trebuchet MS" w:hAnsi="Trebuchet MS" w:cs="Arial"/>
          <w:sz w:val="22"/>
        </w:rPr>
        <w:t>all the S</w:t>
      </w:r>
      <w:r w:rsidR="00DA6411" w:rsidRPr="00826295">
        <w:rPr>
          <w:rFonts w:ascii="Trebuchet MS" w:hAnsi="Trebuchet MS" w:cs="Arial"/>
          <w:sz w:val="22"/>
        </w:rPr>
        <w:t xml:space="preserve">takeholders including the </w:t>
      </w:r>
      <w:r w:rsidR="00C6729D">
        <w:rPr>
          <w:rFonts w:ascii="Trebuchet MS" w:hAnsi="Trebuchet MS" w:cs="Arial"/>
          <w:sz w:val="22"/>
        </w:rPr>
        <w:t>P</w:t>
      </w:r>
      <w:r w:rsidR="00DA6411" w:rsidRPr="00826295">
        <w:rPr>
          <w:rFonts w:ascii="Trebuchet MS" w:hAnsi="Trebuchet MS" w:cs="Arial"/>
          <w:sz w:val="22"/>
        </w:rPr>
        <w:t>ublic</w:t>
      </w:r>
      <w:r w:rsidR="008C4074" w:rsidRPr="00826295">
        <w:rPr>
          <w:rFonts w:ascii="Trebuchet MS" w:hAnsi="Trebuchet MS" w:cs="Arial"/>
          <w:sz w:val="22"/>
        </w:rPr>
        <w:t>are given a</w:t>
      </w:r>
      <w:r w:rsidR="008236B3" w:rsidRPr="00826295">
        <w:rPr>
          <w:rFonts w:ascii="Trebuchet MS" w:hAnsi="Trebuchet MS" w:cs="Arial"/>
          <w:sz w:val="22"/>
        </w:rPr>
        <w:t xml:space="preserve"> free </w:t>
      </w:r>
      <w:r w:rsidR="00C6729D">
        <w:rPr>
          <w:rFonts w:ascii="Trebuchet MS" w:hAnsi="Trebuchet MS" w:cs="Arial"/>
          <w:sz w:val="22"/>
        </w:rPr>
        <w:t xml:space="preserve">hand </w:t>
      </w:r>
      <w:r w:rsidR="008236B3" w:rsidRPr="00826295">
        <w:rPr>
          <w:rFonts w:ascii="Trebuchet MS" w:hAnsi="Trebuchet MS" w:cs="Arial"/>
          <w:sz w:val="22"/>
        </w:rPr>
        <w:t xml:space="preserve">and fair opportunity </w:t>
      </w:r>
      <w:r w:rsidR="00C6729D">
        <w:rPr>
          <w:rFonts w:ascii="Trebuchet MS" w:hAnsi="Trebuchet MS" w:cs="Arial"/>
          <w:sz w:val="22"/>
        </w:rPr>
        <w:t xml:space="preserve">to </w:t>
      </w:r>
      <w:r w:rsidR="008236B3" w:rsidRPr="00826295">
        <w:rPr>
          <w:rFonts w:ascii="Trebuchet MS" w:hAnsi="Trebuchet MS" w:cs="Arial"/>
          <w:sz w:val="22"/>
        </w:rPr>
        <w:t xml:space="preserve">furnish their Views </w:t>
      </w:r>
      <w:r w:rsidR="00C6729D">
        <w:rPr>
          <w:rFonts w:ascii="Trebuchet MS" w:hAnsi="Trebuchet MS" w:cs="Arial"/>
          <w:sz w:val="22"/>
        </w:rPr>
        <w:t>for</w:t>
      </w:r>
      <w:r w:rsidR="008C4074" w:rsidRPr="00826295">
        <w:rPr>
          <w:rFonts w:ascii="Trebuchet MS" w:hAnsi="Trebuchet MS" w:cs="Arial"/>
          <w:sz w:val="22"/>
        </w:rPr>
        <w:t>hearing by the Hon’ble Commission.</w:t>
      </w:r>
    </w:p>
    <w:p w:rsidR="007B7218" w:rsidRPr="00826295" w:rsidRDefault="007B7218" w:rsidP="007B7218">
      <w:pPr>
        <w:pStyle w:val="BodyText"/>
        <w:spacing w:line="360" w:lineRule="auto"/>
        <w:ind w:left="720"/>
        <w:rPr>
          <w:rFonts w:ascii="Trebuchet MS" w:hAnsi="Trebuchet MS" w:cs="Arial"/>
          <w:color w:val="0000FF"/>
          <w:sz w:val="2"/>
        </w:rPr>
      </w:pPr>
    </w:p>
    <w:p w:rsidR="00FB24D1" w:rsidRPr="00826295" w:rsidRDefault="00FB24D1" w:rsidP="00FB24D1">
      <w:pPr>
        <w:pStyle w:val="BodyText"/>
        <w:spacing w:line="240" w:lineRule="auto"/>
        <w:ind w:left="710" w:hanging="710"/>
        <w:rPr>
          <w:rFonts w:ascii="Trebuchet MS" w:hAnsi="Trebuchet MS"/>
          <w:sz w:val="2"/>
        </w:rPr>
      </w:pPr>
    </w:p>
    <w:p w:rsidR="00FB24D1" w:rsidRPr="00826295" w:rsidRDefault="00FB24D1" w:rsidP="00FB24D1">
      <w:pPr>
        <w:pStyle w:val="BodyText"/>
        <w:spacing w:line="360" w:lineRule="auto"/>
        <w:ind w:left="720"/>
        <w:rPr>
          <w:rFonts w:ascii="Trebuchet MS" w:hAnsi="Trebuchet MS" w:cs="Arial"/>
          <w:strike/>
          <w:sz w:val="22"/>
        </w:rPr>
      </w:pPr>
    </w:p>
    <w:p w:rsidR="00FB24D1" w:rsidRPr="00826295" w:rsidRDefault="00FB24D1" w:rsidP="00FB24D1">
      <w:pPr>
        <w:pStyle w:val="BodyText"/>
        <w:numPr>
          <w:ilvl w:val="0"/>
          <w:numId w:val="13"/>
        </w:numPr>
        <w:spacing w:line="360" w:lineRule="auto"/>
        <w:rPr>
          <w:rFonts w:ascii="Trebuchet MS" w:hAnsi="Trebuchet MS" w:cs="Arial"/>
          <w:sz w:val="22"/>
        </w:rPr>
      </w:pPr>
      <w:r w:rsidRPr="00826295">
        <w:rPr>
          <w:rFonts w:ascii="Trebuchet MS" w:hAnsi="Trebuchet MS" w:cs="Arial"/>
          <w:sz w:val="22"/>
        </w:rPr>
        <w:t xml:space="preserve">In response to Para-3(ii), it is submitted that the </w:t>
      </w:r>
      <w:r w:rsidR="008236B3" w:rsidRPr="00826295">
        <w:rPr>
          <w:rFonts w:ascii="Trebuchet MS" w:hAnsi="Trebuchet MS" w:cs="Arial"/>
          <w:sz w:val="22"/>
        </w:rPr>
        <w:t xml:space="preserve">components / parameters of </w:t>
      </w:r>
      <w:r w:rsidRPr="00826295">
        <w:rPr>
          <w:rFonts w:ascii="Trebuchet MS" w:hAnsi="Trebuchet MS" w:cs="Arial"/>
          <w:sz w:val="22"/>
        </w:rPr>
        <w:t>ARR &amp; BSP App</w:t>
      </w:r>
      <w:r w:rsidR="009D4BBF" w:rsidRPr="00826295">
        <w:rPr>
          <w:rFonts w:ascii="Trebuchet MS" w:hAnsi="Trebuchet MS" w:cs="Arial"/>
          <w:sz w:val="22"/>
        </w:rPr>
        <w:t>lication for the ensuing year</w:t>
      </w:r>
      <w:r w:rsidR="008236B3" w:rsidRPr="00826295">
        <w:rPr>
          <w:rFonts w:ascii="Trebuchet MS" w:hAnsi="Trebuchet MS" w:cs="Arial"/>
          <w:sz w:val="22"/>
        </w:rPr>
        <w:t xml:space="preserve">(FY 2019-20) are always determined </w:t>
      </w:r>
      <w:r w:rsidR="00421D52" w:rsidRPr="00826295">
        <w:rPr>
          <w:rFonts w:ascii="Trebuchet MS" w:hAnsi="Trebuchet MS" w:cs="Arial"/>
          <w:sz w:val="22"/>
        </w:rPr>
        <w:t>o</w:t>
      </w:r>
      <w:r w:rsidRPr="00826295">
        <w:rPr>
          <w:rFonts w:ascii="Trebuchet MS" w:hAnsi="Trebuchet MS" w:cs="Arial"/>
          <w:sz w:val="22"/>
        </w:rPr>
        <w:t>n estimation</w:t>
      </w:r>
      <w:r w:rsidR="00421D52" w:rsidRPr="00826295">
        <w:rPr>
          <w:rFonts w:ascii="Trebuchet MS" w:hAnsi="Trebuchet MS" w:cs="Arial"/>
          <w:sz w:val="22"/>
        </w:rPr>
        <w:t xml:space="preserve"> basis</w:t>
      </w:r>
      <w:r w:rsidRPr="00826295">
        <w:rPr>
          <w:rFonts w:ascii="Trebuchet MS" w:hAnsi="Trebuchet MS" w:cs="Arial"/>
          <w:sz w:val="22"/>
        </w:rPr>
        <w:t xml:space="preserve"> which </w:t>
      </w:r>
      <w:r w:rsidR="000D4803" w:rsidRPr="00826295">
        <w:rPr>
          <w:rFonts w:ascii="Trebuchet MS" w:hAnsi="Trebuchet MS" w:cs="Arial"/>
          <w:sz w:val="22"/>
        </w:rPr>
        <w:t>are</w:t>
      </w:r>
      <w:r w:rsidRPr="00826295">
        <w:rPr>
          <w:rFonts w:ascii="Trebuchet MS" w:hAnsi="Trebuchet MS" w:cs="Arial"/>
          <w:sz w:val="22"/>
        </w:rPr>
        <w:t xml:space="preserve"> scrutinized by the Hon’ble Commission before the approval of the same through the </w:t>
      </w:r>
      <w:r w:rsidR="00E628C1" w:rsidRPr="00826295">
        <w:rPr>
          <w:rFonts w:ascii="Trebuchet MS" w:hAnsi="Trebuchet MS" w:cs="Arial"/>
          <w:sz w:val="22"/>
        </w:rPr>
        <w:t xml:space="preserve">relevant </w:t>
      </w:r>
      <w:r w:rsidRPr="00826295">
        <w:rPr>
          <w:rFonts w:ascii="Trebuchet MS" w:hAnsi="Trebuchet MS" w:cs="Arial"/>
          <w:sz w:val="22"/>
        </w:rPr>
        <w:t xml:space="preserve">Tariff (BSP) Order. </w:t>
      </w:r>
    </w:p>
    <w:p w:rsidR="00FB24D1" w:rsidRPr="00826295" w:rsidRDefault="00FB24D1" w:rsidP="00FB24D1">
      <w:pPr>
        <w:pStyle w:val="ListParagraph"/>
        <w:rPr>
          <w:rFonts w:ascii="Trebuchet MS" w:hAnsi="Trebuchet MS" w:cs="Arial"/>
          <w:sz w:val="8"/>
        </w:rPr>
      </w:pPr>
    </w:p>
    <w:p w:rsidR="008236B3" w:rsidRPr="00826295" w:rsidRDefault="008236B3" w:rsidP="00FB24D1">
      <w:pPr>
        <w:pStyle w:val="BodyText"/>
        <w:spacing w:line="360" w:lineRule="auto"/>
        <w:ind w:left="720"/>
        <w:rPr>
          <w:rFonts w:ascii="Trebuchet MS" w:hAnsi="Trebuchet MS" w:cs="Arial"/>
          <w:sz w:val="22"/>
        </w:rPr>
      </w:pPr>
    </w:p>
    <w:p w:rsidR="00FB24D1" w:rsidRPr="00826295" w:rsidRDefault="00E628C1" w:rsidP="00FB24D1">
      <w:pPr>
        <w:pStyle w:val="BodyText"/>
        <w:spacing w:line="360" w:lineRule="auto"/>
        <w:ind w:left="720"/>
        <w:rPr>
          <w:rFonts w:ascii="Trebuchet MS" w:hAnsi="Trebuchet MS" w:cs="Arial"/>
          <w:sz w:val="22"/>
        </w:rPr>
      </w:pPr>
      <w:r w:rsidRPr="00826295">
        <w:rPr>
          <w:rFonts w:ascii="Trebuchet MS" w:hAnsi="Trebuchet MS" w:cs="Arial"/>
          <w:sz w:val="22"/>
        </w:rPr>
        <w:t xml:space="preserve">It is submitted that </w:t>
      </w:r>
      <w:r w:rsidR="002D79DA">
        <w:rPr>
          <w:rFonts w:ascii="Trebuchet MS" w:hAnsi="Trebuchet MS" w:cs="Arial"/>
          <w:sz w:val="22"/>
        </w:rPr>
        <w:t>P</w:t>
      </w:r>
      <w:r w:rsidR="002D79DA" w:rsidRPr="00826295">
        <w:rPr>
          <w:rFonts w:ascii="Trebuchet MS" w:hAnsi="Trebuchet MS" w:cs="Arial"/>
          <w:sz w:val="22"/>
        </w:rPr>
        <w:t xml:space="preserve">ower Availability </w:t>
      </w:r>
      <w:r w:rsidR="00FB24D1" w:rsidRPr="00826295">
        <w:rPr>
          <w:rFonts w:ascii="Trebuchet MS" w:hAnsi="Trebuchet MS" w:cs="Arial"/>
          <w:sz w:val="22"/>
        </w:rPr>
        <w:t xml:space="preserve">from OHPC during FY </w:t>
      </w:r>
      <w:r w:rsidR="001F5580" w:rsidRPr="00826295">
        <w:rPr>
          <w:rFonts w:ascii="Trebuchet MS" w:hAnsi="Trebuchet MS" w:cs="Arial"/>
          <w:sz w:val="22"/>
        </w:rPr>
        <w:t>2019-20</w:t>
      </w:r>
      <w:r w:rsidR="00FB24D1" w:rsidRPr="00826295">
        <w:rPr>
          <w:rFonts w:ascii="Trebuchet MS" w:hAnsi="Trebuchet MS" w:cs="Arial"/>
          <w:sz w:val="22"/>
        </w:rPr>
        <w:t xml:space="preserve"> has been </w:t>
      </w:r>
      <w:r w:rsidR="009D4BBF" w:rsidRPr="00826295">
        <w:rPr>
          <w:rFonts w:ascii="Trebuchet MS" w:hAnsi="Trebuchet MS" w:cs="Arial"/>
          <w:sz w:val="22"/>
        </w:rPr>
        <w:t>proposed</w:t>
      </w:r>
      <w:r w:rsidR="00FB24D1" w:rsidRPr="00826295">
        <w:rPr>
          <w:rFonts w:ascii="Trebuchet MS" w:hAnsi="Trebuchet MS" w:cs="Arial"/>
          <w:sz w:val="22"/>
        </w:rPr>
        <w:t xml:space="preserve"> by GRIDCO as per the Generation Plan submitted by OHPC to GRIDCO for the purpose of including the same in GRIDCO’s ARR &amp; BSP Application. </w:t>
      </w:r>
      <w:r w:rsidR="002D2AD6" w:rsidRPr="00826295">
        <w:rPr>
          <w:rFonts w:ascii="Trebuchet MS" w:hAnsi="Trebuchet MS" w:cs="Arial"/>
          <w:sz w:val="22"/>
        </w:rPr>
        <w:t>Accordingly, t</w:t>
      </w:r>
      <w:r w:rsidR="00FB24D1" w:rsidRPr="00826295">
        <w:rPr>
          <w:rFonts w:ascii="Trebuchet MS" w:hAnsi="Trebuchet MS" w:cs="Arial"/>
          <w:sz w:val="22"/>
        </w:rPr>
        <w:t xml:space="preserve">he </w:t>
      </w:r>
      <w:r w:rsidR="0063030E" w:rsidRPr="00826295">
        <w:rPr>
          <w:rFonts w:ascii="Trebuchet MS" w:hAnsi="Trebuchet MS" w:cs="Arial"/>
          <w:sz w:val="22"/>
        </w:rPr>
        <w:t>D</w:t>
      </w:r>
      <w:r w:rsidR="00FB24D1" w:rsidRPr="00826295">
        <w:rPr>
          <w:rFonts w:ascii="Trebuchet MS" w:hAnsi="Trebuchet MS" w:cs="Arial"/>
          <w:sz w:val="22"/>
        </w:rPr>
        <w:t xml:space="preserve">rawal from OHPC has been projected </w:t>
      </w:r>
      <w:r w:rsidR="002D2AD6" w:rsidRPr="00826295">
        <w:rPr>
          <w:rFonts w:ascii="Trebuchet MS" w:hAnsi="Trebuchet MS" w:cs="Arial"/>
          <w:sz w:val="22"/>
        </w:rPr>
        <w:t xml:space="preserve">as </w:t>
      </w:r>
      <w:r w:rsidR="00514C0C" w:rsidRPr="00826295">
        <w:rPr>
          <w:rFonts w:ascii="Trebuchet MS" w:hAnsi="Trebuchet MS" w:cs="Arial"/>
          <w:sz w:val="22"/>
        </w:rPr>
        <w:t>5570.96</w:t>
      </w:r>
      <w:r w:rsidR="002D2AD6" w:rsidRPr="00826295">
        <w:rPr>
          <w:rFonts w:ascii="Trebuchet MS" w:hAnsi="Trebuchet MS" w:cs="Arial"/>
          <w:sz w:val="22"/>
        </w:rPr>
        <w:t xml:space="preserve"> MU </w:t>
      </w:r>
      <w:r w:rsidR="00FB24D1" w:rsidRPr="00826295">
        <w:rPr>
          <w:rFonts w:ascii="Trebuchet MS" w:hAnsi="Trebuchet MS" w:cs="Arial"/>
          <w:sz w:val="22"/>
        </w:rPr>
        <w:t xml:space="preserve">for FY </w:t>
      </w:r>
      <w:r w:rsidR="00514C0C" w:rsidRPr="00826295">
        <w:rPr>
          <w:rFonts w:ascii="Trebuchet MS" w:hAnsi="Trebuchet MS" w:cs="Arial"/>
          <w:sz w:val="22"/>
        </w:rPr>
        <w:t>2019-20</w:t>
      </w:r>
      <w:r w:rsidR="00FB24D1" w:rsidRPr="00826295">
        <w:rPr>
          <w:rFonts w:ascii="Trebuchet MS" w:hAnsi="Trebuchet MS" w:cs="Arial"/>
          <w:sz w:val="22"/>
        </w:rPr>
        <w:t>(excluding Machhkund Power</w:t>
      </w:r>
      <w:r w:rsidR="008C4074" w:rsidRPr="00826295">
        <w:rPr>
          <w:rFonts w:ascii="Trebuchet MS" w:hAnsi="Trebuchet MS" w:cs="Arial"/>
          <w:sz w:val="22"/>
        </w:rPr>
        <w:t>)</w:t>
      </w:r>
      <w:r w:rsidR="002D2AD6" w:rsidRPr="00826295">
        <w:rPr>
          <w:rFonts w:ascii="Trebuchet MS" w:hAnsi="Trebuchet MS" w:cs="Arial"/>
          <w:sz w:val="22"/>
        </w:rPr>
        <w:t xml:space="preserve"> which is close to the </w:t>
      </w:r>
      <w:r w:rsidR="00FB24D1" w:rsidRPr="00826295">
        <w:rPr>
          <w:rFonts w:ascii="Trebuchet MS" w:hAnsi="Trebuchet MS" w:cs="Arial"/>
          <w:sz w:val="22"/>
        </w:rPr>
        <w:t>Design Energy of 5676 MU.</w:t>
      </w:r>
    </w:p>
    <w:p w:rsidR="008236B3" w:rsidRPr="00826295" w:rsidRDefault="008236B3" w:rsidP="00B6263D">
      <w:pPr>
        <w:pStyle w:val="BodyText"/>
        <w:spacing w:line="360" w:lineRule="auto"/>
        <w:ind w:left="720"/>
        <w:rPr>
          <w:rFonts w:ascii="Trebuchet MS" w:hAnsi="Trebuchet MS" w:cs="Arial"/>
          <w:sz w:val="22"/>
        </w:rPr>
      </w:pPr>
    </w:p>
    <w:p w:rsidR="00B6263D" w:rsidRPr="00826295" w:rsidRDefault="00B6263D" w:rsidP="00B6263D">
      <w:pPr>
        <w:pStyle w:val="BodyText"/>
        <w:spacing w:line="360" w:lineRule="auto"/>
        <w:ind w:left="720"/>
        <w:rPr>
          <w:rFonts w:ascii="Trebuchet MS" w:hAnsi="Trebuchet MS" w:cs="Arial"/>
          <w:sz w:val="22"/>
        </w:rPr>
      </w:pPr>
      <w:r w:rsidRPr="00826295">
        <w:rPr>
          <w:rFonts w:ascii="Trebuchet MS" w:hAnsi="Trebuchet MS" w:cs="Arial"/>
          <w:sz w:val="22"/>
        </w:rPr>
        <w:t xml:space="preserve">It is further submitted that OHPC has also filed its ARR &amp; Generation Tariff Application for FY </w:t>
      </w:r>
      <w:r w:rsidR="00514C0C" w:rsidRPr="00826295">
        <w:rPr>
          <w:rFonts w:ascii="Trebuchet MS" w:hAnsi="Trebuchet MS" w:cs="Arial"/>
          <w:sz w:val="22"/>
        </w:rPr>
        <w:t>2019-20</w:t>
      </w:r>
      <w:r w:rsidRPr="00826295">
        <w:rPr>
          <w:rFonts w:ascii="Trebuchet MS" w:hAnsi="Trebuchet MS" w:cs="Arial"/>
          <w:sz w:val="22"/>
        </w:rPr>
        <w:t xml:space="preserve"> before the Hon’ble OERC for approval. Therefore, the Generation Tariff as approved for OHPC by the Hon’ble Commission will be followed by GRIDCO to source hydro power from OHPC </w:t>
      </w:r>
      <w:r w:rsidR="002D79DA">
        <w:rPr>
          <w:rFonts w:ascii="Trebuchet MS" w:hAnsi="Trebuchet MS" w:cs="Arial"/>
          <w:sz w:val="22"/>
        </w:rPr>
        <w:t>during</w:t>
      </w:r>
      <w:r w:rsidRPr="00826295">
        <w:rPr>
          <w:rFonts w:ascii="Trebuchet MS" w:hAnsi="Trebuchet MS" w:cs="Arial"/>
          <w:sz w:val="22"/>
        </w:rPr>
        <w:t xml:space="preserve"> FY </w:t>
      </w:r>
      <w:r w:rsidR="00514C0C" w:rsidRPr="00826295">
        <w:rPr>
          <w:rFonts w:ascii="Trebuchet MS" w:hAnsi="Trebuchet MS" w:cs="Arial"/>
          <w:sz w:val="22"/>
        </w:rPr>
        <w:t>2019-20</w:t>
      </w:r>
      <w:r w:rsidRPr="00826295">
        <w:rPr>
          <w:rFonts w:ascii="Trebuchet MS" w:hAnsi="Trebuchet MS" w:cs="Arial"/>
          <w:sz w:val="22"/>
        </w:rPr>
        <w:t>.</w:t>
      </w:r>
    </w:p>
    <w:p w:rsidR="0063030E" w:rsidRPr="00826295" w:rsidRDefault="0063030E" w:rsidP="00B6263D">
      <w:pPr>
        <w:pStyle w:val="BodyText"/>
        <w:spacing w:line="360" w:lineRule="auto"/>
        <w:ind w:left="720"/>
        <w:rPr>
          <w:rFonts w:ascii="Trebuchet MS" w:hAnsi="Trebuchet MS" w:cs="Arial"/>
          <w:sz w:val="22"/>
        </w:rPr>
      </w:pPr>
    </w:p>
    <w:p w:rsidR="00FB24D1" w:rsidRPr="00826295" w:rsidRDefault="00FB24D1" w:rsidP="00FB24D1">
      <w:pPr>
        <w:pStyle w:val="BodyText"/>
        <w:spacing w:line="360" w:lineRule="auto"/>
        <w:ind w:left="720"/>
        <w:rPr>
          <w:rFonts w:ascii="Trebuchet MS" w:hAnsi="Trebuchet MS" w:cs="Arial"/>
          <w:sz w:val="22"/>
        </w:rPr>
      </w:pPr>
      <w:r w:rsidRPr="00826295">
        <w:rPr>
          <w:rFonts w:ascii="Trebuchet MS" w:hAnsi="Trebuchet MS" w:cs="Arial"/>
          <w:sz w:val="22"/>
        </w:rPr>
        <w:t xml:space="preserve">With regard to the procurement of power from </w:t>
      </w:r>
      <w:r w:rsidR="002E63AE" w:rsidRPr="00826295">
        <w:rPr>
          <w:rFonts w:ascii="Trebuchet MS" w:hAnsi="Trebuchet MS" w:cs="Arial"/>
          <w:sz w:val="22"/>
        </w:rPr>
        <w:t>CGPs</w:t>
      </w:r>
      <w:r w:rsidRPr="00826295">
        <w:rPr>
          <w:rFonts w:ascii="Trebuchet MS" w:hAnsi="Trebuchet MS" w:cs="Arial"/>
          <w:sz w:val="22"/>
        </w:rPr>
        <w:t xml:space="preserve">, it is submitted that GRIDCO has been following Merit Order Power Procurement as a matter of Policy </w:t>
      </w:r>
      <w:r w:rsidR="00541936" w:rsidRPr="00826295">
        <w:rPr>
          <w:rFonts w:ascii="Trebuchet MS" w:hAnsi="Trebuchet MS" w:cs="Arial"/>
          <w:sz w:val="22"/>
        </w:rPr>
        <w:t>(so that the incidence of Power Procurement Cost becomes the minimum for the State Consumers)</w:t>
      </w:r>
      <w:r w:rsidR="002D79DA">
        <w:rPr>
          <w:rFonts w:ascii="Trebuchet MS" w:hAnsi="Trebuchet MS" w:cs="Arial"/>
          <w:sz w:val="22"/>
        </w:rPr>
        <w:t>. GRIDCO</w:t>
      </w:r>
      <w:r w:rsidR="002E2C69" w:rsidRPr="00826295">
        <w:rPr>
          <w:rFonts w:ascii="Trebuchet MS" w:hAnsi="Trebuchet MS" w:cs="Arial"/>
          <w:sz w:val="22"/>
        </w:rPr>
        <w:t>may</w:t>
      </w:r>
      <w:r w:rsidRPr="00826295">
        <w:rPr>
          <w:rFonts w:ascii="Trebuchet MS" w:hAnsi="Trebuchet MS" w:cs="Arial"/>
          <w:sz w:val="22"/>
        </w:rPr>
        <w:t xml:space="preserve"> resort to sourcing </w:t>
      </w:r>
      <w:r w:rsidR="002D79DA">
        <w:rPr>
          <w:rFonts w:ascii="Trebuchet MS" w:hAnsi="Trebuchet MS" w:cs="Arial"/>
          <w:sz w:val="22"/>
        </w:rPr>
        <w:t xml:space="preserve">of </w:t>
      </w:r>
      <w:r w:rsidRPr="00826295">
        <w:rPr>
          <w:rFonts w:ascii="Trebuchet MS" w:hAnsi="Trebuchet MS" w:cs="Arial"/>
          <w:sz w:val="22"/>
        </w:rPr>
        <w:t xml:space="preserve">power from CGPs (as suggested by the </w:t>
      </w:r>
      <w:r w:rsidR="00D8707E">
        <w:rPr>
          <w:rFonts w:ascii="Trebuchet MS" w:hAnsi="Trebuchet MS" w:cs="Arial"/>
          <w:sz w:val="22"/>
        </w:rPr>
        <w:t>E</w:t>
      </w:r>
      <w:r w:rsidRPr="00826295">
        <w:rPr>
          <w:rFonts w:ascii="Trebuchet MS" w:hAnsi="Trebuchet MS" w:cs="Arial"/>
          <w:sz w:val="22"/>
        </w:rPr>
        <w:t xml:space="preserve">steemed Objector) </w:t>
      </w:r>
      <w:r w:rsidR="002E63AE" w:rsidRPr="00826295">
        <w:rPr>
          <w:rFonts w:ascii="Trebuchet MS" w:hAnsi="Trebuchet MS" w:cs="Arial"/>
          <w:sz w:val="22"/>
        </w:rPr>
        <w:t xml:space="preserve">provided the </w:t>
      </w:r>
      <w:r w:rsidRPr="00826295">
        <w:rPr>
          <w:rFonts w:ascii="Trebuchet MS" w:hAnsi="Trebuchet MS" w:cs="Arial"/>
          <w:sz w:val="22"/>
        </w:rPr>
        <w:t xml:space="preserve">economics </w:t>
      </w:r>
      <w:r w:rsidR="002E2C69" w:rsidRPr="00826295">
        <w:rPr>
          <w:rFonts w:ascii="Trebuchet MS" w:hAnsi="Trebuchet MS" w:cs="Arial"/>
          <w:sz w:val="22"/>
        </w:rPr>
        <w:t xml:space="preserve">of power procurement </w:t>
      </w:r>
      <w:r w:rsidRPr="00826295">
        <w:rPr>
          <w:rFonts w:ascii="Trebuchet MS" w:hAnsi="Trebuchet MS" w:cs="Arial"/>
          <w:sz w:val="22"/>
        </w:rPr>
        <w:t xml:space="preserve">works out in GRIDCO’s favour and also depending on </w:t>
      </w:r>
      <w:r w:rsidR="002E63AE" w:rsidRPr="00826295">
        <w:rPr>
          <w:rFonts w:ascii="Trebuchet MS" w:hAnsi="Trebuchet MS" w:cs="Arial"/>
          <w:sz w:val="22"/>
        </w:rPr>
        <w:t xml:space="preserve">the </w:t>
      </w:r>
      <w:r w:rsidR="00541936" w:rsidRPr="00826295">
        <w:rPr>
          <w:rFonts w:ascii="Trebuchet MS" w:hAnsi="Trebuchet MS" w:cs="Arial"/>
          <w:sz w:val="22"/>
        </w:rPr>
        <w:t>Power Supply &amp; Demand C</w:t>
      </w:r>
      <w:r w:rsidR="002E63AE" w:rsidRPr="00826295">
        <w:rPr>
          <w:rFonts w:ascii="Trebuchet MS" w:hAnsi="Trebuchet MS" w:cs="Arial"/>
          <w:sz w:val="22"/>
        </w:rPr>
        <w:t xml:space="preserve">onfigurations of the State and </w:t>
      </w:r>
      <w:r w:rsidRPr="00826295">
        <w:rPr>
          <w:rFonts w:ascii="Trebuchet MS" w:hAnsi="Trebuchet MS" w:cs="Arial"/>
          <w:sz w:val="22"/>
        </w:rPr>
        <w:t>the exigenc</w:t>
      </w:r>
      <w:r w:rsidR="002E2C69" w:rsidRPr="00826295">
        <w:rPr>
          <w:rFonts w:ascii="Trebuchet MS" w:hAnsi="Trebuchet MS" w:cs="Arial"/>
          <w:sz w:val="22"/>
        </w:rPr>
        <w:t>y conditions</w:t>
      </w:r>
      <w:r w:rsidR="002E63AE" w:rsidRPr="00826295">
        <w:rPr>
          <w:rFonts w:ascii="Trebuchet MS" w:hAnsi="Trebuchet MS" w:cs="Arial"/>
          <w:sz w:val="22"/>
        </w:rPr>
        <w:t xml:space="preserve"> justifying such procurement from CGPs</w:t>
      </w:r>
      <w:r w:rsidR="002E2C69" w:rsidRPr="00826295">
        <w:rPr>
          <w:rFonts w:ascii="Trebuchet MS" w:hAnsi="Trebuchet MS" w:cs="Arial"/>
          <w:sz w:val="22"/>
        </w:rPr>
        <w:t>.</w:t>
      </w:r>
      <w:r w:rsidR="002E63AE" w:rsidRPr="00826295">
        <w:rPr>
          <w:rFonts w:ascii="Trebuchet MS" w:hAnsi="Trebuchet MS" w:cs="Arial"/>
          <w:sz w:val="22"/>
        </w:rPr>
        <w:t xml:space="preserve"> It may kindly be not</w:t>
      </w:r>
      <w:r w:rsidR="00FA30BC" w:rsidRPr="00826295">
        <w:rPr>
          <w:rFonts w:ascii="Trebuchet MS" w:hAnsi="Trebuchet MS" w:cs="Arial"/>
          <w:sz w:val="22"/>
        </w:rPr>
        <w:t xml:space="preserve">ed that CGPs are infirm sources </w:t>
      </w:r>
      <w:r w:rsidR="00541936" w:rsidRPr="00826295">
        <w:rPr>
          <w:rFonts w:ascii="Trebuchet MS" w:hAnsi="Trebuchet MS" w:cs="Arial"/>
          <w:sz w:val="22"/>
        </w:rPr>
        <w:t xml:space="preserve">of power </w:t>
      </w:r>
      <w:r w:rsidR="00FA30BC" w:rsidRPr="00826295">
        <w:rPr>
          <w:rFonts w:ascii="Trebuchet MS" w:hAnsi="Trebuchet MS" w:cs="Arial"/>
          <w:sz w:val="22"/>
        </w:rPr>
        <w:t>and</w:t>
      </w:r>
      <w:r w:rsidR="002E63AE" w:rsidRPr="00826295">
        <w:rPr>
          <w:rFonts w:ascii="Trebuchet MS" w:hAnsi="Trebuchet MS" w:cs="Arial"/>
          <w:sz w:val="22"/>
        </w:rPr>
        <w:t xml:space="preserve"> hence, </w:t>
      </w:r>
      <w:r w:rsidR="00FA30BC" w:rsidRPr="00826295">
        <w:rPr>
          <w:rFonts w:ascii="Trebuchet MS" w:hAnsi="Trebuchet MS" w:cs="Arial"/>
          <w:sz w:val="22"/>
        </w:rPr>
        <w:t xml:space="preserve">GRIDCO can’t propose </w:t>
      </w:r>
      <w:r w:rsidR="002D79DA">
        <w:rPr>
          <w:rFonts w:ascii="Trebuchet MS" w:hAnsi="Trebuchet MS" w:cs="Arial"/>
          <w:sz w:val="22"/>
        </w:rPr>
        <w:t>procurement of definite quantum of power</w:t>
      </w:r>
      <w:r w:rsidR="002E63AE" w:rsidRPr="00826295">
        <w:rPr>
          <w:rFonts w:ascii="Trebuchet MS" w:hAnsi="Trebuchet MS" w:cs="Arial"/>
          <w:sz w:val="22"/>
        </w:rPr>
        <w:t xml:space="preserve">from CGPs </w:t>
      </w:r>
      <w:r w:rsidR="00541936" w:rsidRPr="00826295">
        <w:rPr>
          <w:rFonts w:ascii="Trebuchet MS" w:hAnsi="Trebuchet MS" w:cs="Arial"/>
          <w:sz w:val="22"/>
        </w:rPr>
        <w:t xml:space="preserve">since CGP Power </w:t>
      </w:r>
      <w:r w:rsidR="00FA30BC" w:rsidRPr="00826295">
        <w:rPr>
          <w:rFonts w:ascii="Trebuchet MS" w:hAnsi="Trebuchet MS" w:cs="Arial"/>
          <w:sz w:val="22"/>
        </w:rPr>
        <w:t xml:space="preserve">is </w:t>
      </w:r>
      <w:r w:rsidR="002E63AE" w:rsidRPr="00826295">
        <w:rPr>
          <w:rFonts w:ascii="Trebuchet MS" w:hAnsi="Trebuchet MS" w:cs="Arial"/>
          <w:sz w:val="22"/>
        </w:rPr>
        <w:t xml:space="preserve">essentially meant for </w:t>
      </w:r>
      <w:r w:rsidR="00541936" w:rsidRPr="00826295">
        <w:rPr>
          <w:rFonts w:ascii="Trebuchet MS" w:hAnsi="Trebuchet MS" w:cs="Arial"/>
          <w:sz w:val="22"/>
        </w:rPr>
        <w:t xml:space="preserve">the </w:t>
      </w:r>
      <w:r w:rsidR="002E63AE" w:rsidRPr="00826295">
        <w:rPr>
          <w:rFonts w:ascii="Trebuchet MS" w:hAnsi="Trebuchet MS" w:cs="Arial"/>
          <w:sz w:val="22"/>
        </w:rPr>
        <w:t>captive consumption</w:t>
      </w:r>
      <w:r w:rsidR="00541936" w:rsidRPr="00826295">
        <w:rPr>
          <w:rFonts w:ascii="Trebuchet MS" w:hAnsi="Trebuchet MS" w:cs="Arial"/>
          <w:sz w:val="22"/>
        </w:rPr>
        <w:t xml:space="preserve"> by the CGP</w:t>
      </w:r>
      <w:r w:rsidR="002D79DA">
        <w:rPr>
          <w:rFonts w:ascii="Trebuchet MS" w:hAnsi="Trebuchet MS" w:cs="Arial"/>
          <w:sz w:val="22"/>
        </w:rPr>
        <w:t>s</w:t>
      </w:r>
      <w:r w:rsidR="00541936" w:rsidRPr="00826295">
        <w:rPr>
          <w:rFonts w:ascii="Trebuchet MS" w:hAnsi="Trebuchet MS" w:cs="Arial"/>
          <w:sz w:val="22"/>
        </w:rPr>
        <w:t xml:space="preserve"> themselves</w:t>
      </w:r>
      <w:r w:rsidR="002E63AE" w:rsidRPr="00826295">
        <w:rPr>
          <w:rFonts w:ascii="Trebuchet MS" w:hAnsi="Trebuchet MS" w:cs="Arial"/>
          <w:sz w:val="22"/>
        </w:rPr>
        <w:t>.</w:t>
      </w:r>
      <w:r w:rsidR="00257641" w:rsidRPr="00826295">
        <w:rPr>
          <w:rFonts w:ascii="Trebuchet MS" w:hAnsi="Trebuchet MS" w:cs="Arial"/>
          <w:sz w:val="22"/>
        </w:rPr>
        <w:t xml:space="preserve"> It is reiterated that GRIDCO follows the Merit Order Power Procurement Policy whereby the </w:t>
      </w:r>
      <w:r w:rsidR="00014811" w:rsidRPr="00826295">
        <w:rPr>
          <w:rFonts w:ascii="Trebuchet MS" w:hAnsi="Trebuchet MS" w:cs="Arial"/>
          <w:sz w:val="22"/>
        </w:rPr>
        <w:t xml:space="preserve">purchase of </w:t>
      </w:r>
      <w:r w:rsidR="00257641" w:rsidRPr="00826295">
        <w:rPr>
          <w:rFonts w:ascii="Trebuchet MS" w:hAnsi="Trebuchet MS" w:cs="Arial"/>
          <w:sz w:val="22"/>
        </w:rPr>
        <w:t xml:space="preserve">costly power, if any whether from Central sources or any other sources is minimized to the extent possible </w:t>
      </w:r>
      <w:r w:rsidR="00014811" w:rsidRPr="00826295">
        <w:rPr>
          <w:rFonts w:ascii="Trebuchet MS" w:hAnsi="Trebuchet MS" w:cs="Arial"/>
          <w:sz w:val="22"/>
        </w:rPr>
        <w:t xml:space="preserve">in order </w:t>
      </w:r>
      <w:r w:rsidR="00257641" w:rsidRPr="00826295">
        <w:rPr>
          <w:rFonts w:ascii="Trebuchet MS" w:hAnsi="Trebuchet MS" w:cs="Arial"/>
          <w:sz w:val="22"/>
        </w:rPr>
        <w:t>to keep the procurement cost at the minimum</w:t>
      </w:r>
      <w:r w:rsidR="002D79DA">
        <w:rPr>
          <w:rFonts w:ascii="Trebuchet MS" w:hAnsi="Trebuchet MS" w:cs="Arial"/>
          <w:sz w:val="22"/>
        </w:rPr>
        <w:t xml:space="preserve"> in greater interest of the Consumers of the State</w:t>
      </w:r>
      <w:r w:rsidR="00257641" w:rsidRPr="00826295">
        <w:rPr>
          <w:rFonts w:ascii="Trebuchet MS" w:hAnsi="Trebuchet MS" w:cs="Arial"/>
          <w:sz w:val="22"/>
        </w:rPr>
        <w:t>.</w:t>
      </w:r>
    </w:p>
    <w:p w:rsidR="00541936" w:rsidRPr="00826295" w:rsidRDefault="00541936" w:rsidP="00FB24D1">
      <w:pPr>
        <w:pStyle w:val="BodyText"/>
        <w:spacing w:line="360" w:lineRule="auto"/>
        <w:ind w:left="720"/>
        <w:rPr>
          <w:rFonts w:ascii="Trebuchet MS" w:hAnsi="Trebuchet MS" w:cs="Arial"/>
          <w:sz w:val="22"/>
        </w:rPr>
      </w:pPr>
    </w:p>
    <w:p w:rsidR="00FB24D1" w:rsidRPr="00826295" w:rsidRDefault="00FB24D1" w:rsidP="00FB24D1">
      <w:pPr>
        <w:pStyle w:val="BodyText"/>
        <w:spacing w:line="360" w:lineRule="auto"/>
        <w:ind w:left="720"/>
        <w:rPr>
          <w:rFonts w:ascii="Trebuchet MS" w:hAnsi="Trebuchet MS" w:cs="Arial"/>
          <w:sz w:val="2"/>
        </w:rPr>
      </w:pPr>
    </w:p>
    <w:p w:rsidR="008C4074" w:rsidRDefault="00FB24D1" w:rsidP="00865C30">
      <w:pPr>
        <w:pStyle w:val="BodyText"/>
        <w:numPr>
          <w:ilvl w:val="0"/>
          <w:numId w:val="13"/>
        </w:numPr>
        <w:spacing w:line="360" w:lineRule="auto"/>
        <w:rPr>
          <w:rFonts w:ascii="Trebuchet MS" w:hAnsi="Trebuchet MS" w:cs="Arial"/>
          <w:sz w:val="22"/>
        </w:rPr>
      </w:pPr>
      <w:r w:rsidRPr="00826295">
        <w:rPr>
          <w:rFonts w:ascii="Trebuchet MS" w:hAnsi="Trebuchet MS" w:cs="Arial"/>
          <w:sz w:val="22"/>
        </w:rPr>
        <w:t xml:space="preserve">In response to Para-3(iii), it is submitted that, </w:t>
      </w:r>
      <w:r w:rsidR="00B6263D" w:rsidRPr="00826295">
        <w:rPr>
          <w:rFonts w:ascii="Trebuchet MS" w:hAnsi="Trebuchet MS" w:cs="Arial"/>
          <w:sz w:val="22"/>
        </w:rPr>
        <w:t xml:space="preserve">in </w:t>
      </w:r>
      <w:r w:rsidR="00257641" w:rsidRPr="00826295">
        <w:rPr>
          <w:rFonts w:ascii="Trebuchet MS" w:hAnsi="Trebuchet MS" w:cs="Arial"/>
          <w:sz w:val="22"/>
        </w:rPr>
        <w:t xml:space="preserve">the </w:t>
      </w:r>
      <w:r w:rsidRPr="00826295">
        <w:rPr>
          <w:rFonts w:ascii="Trebuchet MS" w:hAnsi="Trebuchet MS" w:cs="Arial"/>
          <w:sz w:val="22"/>
        </w:rPr>
        <w:t xml:space="preserve">ARR &amp; BSP Application </w:t>
      </w:r>
      <w:r w:rsidR="008C4074" w:rsidRPr="00826295">
        <w:rPr>
          <w:rFonts w:ascii="Trebuchet MS" w:hAnsi="Trebuchet MS" w:cs="Arial"/>
          <w:sz w:val="22"/>
        </w:rPr>
        <w:t xml:space="preserve">for FY </w:t>
      </w:r>
      <w:r w:rsidR="00514C0C" w:rsidRPr="00826295">
        <w:rPr>
          <w:rFonts w:ascii="Trebuchet MS" w:hAnsi="Trebuchet MS" w:cs="Arial"/>
          <w:sz w:val="22"/>
        </w:rPr>
        <w:t>2019-20</w:t>
      </w:r>
      <w:r w:rsidR="00865C30" w:rsidRPr="00826295">
        <w:rPr>
          <w:rFonts w:ascii="Trebuchet MS" w:hAnsi="Trebuchet MS" w:cs="Arial"/>
          <w:sz w:val="22"/>
        </w:rPr>
        <w:t>dated 30.11.</w:t>
      </w:r>
      <w:r w:rsidR="00DC085E" w:rsidRPr="00826295">
        <w:rPr>
          <w:rFonts w:ascii="Trebuchet MS" w:hAnsi="Trebuchet MS" w:cs="Arial"/>
          <w:sz w:val="22"/>
        </w:rPr>
        <w:t>201</w:t>
      </w:r>
      <w:r w:rsidR="00514C0C" w:rsidRPr="00826295">
        <w:rPr>
          <w:rFonts w:ascii="Trebuchet MS" w:hAnsi="Trebuchet MS" w:cs="Arial"/>
          <w:sz w:val="22"/>
        </w:rPr>
        <w:t>8</w:t>
      </w:r>
      <w:r w:rsidRPr="00826295">
        <w:rPr>
          <w:rFonts w:ascii="Trebuchet MS" w:hAnsi="Trebuchet MS" w:cs="Arial"/>
          <w:sz w:val="22"/>
        </w:rPr>
        <w:t xml:space="preserve">, GRIDCO </w:t>
      </w:r>
      <w:r w:rsidR="00DC085E" w:rsidRPr="00826295">
        <w:rPr>
          <w:rFonts w:ascii="Trebuchet MS" w:hAnsi="Trebuchet MS" w:cs="Arial"/>
          <w:sz w:val="22"/>
        </w:rPr>
        <w:t xml:space="preserve">has </w:t>
      </w:r>
      <w:r w:rsidRPr="00826295">
        <w:rPr>
          <w:rFonts w:ascii="Trebuchet MS" w:hAnsi="Trebuchet MS" w:cs="Arial"/>
          <w:sz w:val="22"/>
        </w:rPr>
        <w:t xml:space="preserve">prayed for recovery of its </w:t>
      </w:r>
      <w:r w:rsidR="000C6DEF" w:rsidRPr="00826295">
        <w:rPr>
          <w:rFonts w:ascii="Trebuchet MS" w:hAnsi="Trebuchet MS" w:cs="Arial"/>
          <w:sz w:val="22"/>
        </w:rPr>
        <w:t xml:space="preserve">Net </w:t>
      </w:r>
      <w:r w:rsidRPr="00826295">
        <w:rPr>
          <w:rFonts w:ascii="Trebuchet MS" w:hAnsi="Trebuchet MS" w:cs="Arial"/>
          <w:sz w:val="22"/>
        </w:rPr>
        <w:t xml:space="preserve">Aggregate Revenue Requirement (ARR) of </w:t>
      </w:r>
      <w:r w:rsidRPr="00826295">
        <w:rPr>
          <w:rFonts w:ascii="Trebuchet MS" w:hAnsi="Trebuchet MS" w:cs="Arial"/>
          <w:b/>
          <w:color w:val="0000FF"/>
          <w:sz w:val="22"/>
        </w:rPr>
        <w:t>Rs.</w:t>
      </w:r>
      <w:r w:rsidR="00514C0C" w:rsidRPr="00826295">
        <w:rPr>
          <w:rFonts w:ascii="Trebuchet MS" w:hAnsi="Trebuchet MS" w:cs="Arial"/>
          <w:b/>
          <w:color w:val="0000FF"/>
          <w:sz w:val="22"/>
        </w:rPr>
        <w:t>9134.21</w:t>
      </w:r>
      <w:r w:rsidR="0081419D" w:rsidRPr="00826295">
        <w:rPr>
          <w:rFonts w:ascii="Trebuchet MS" w:hAnsi="Trebuchet MS" w:cs="Arial"/>
          <w:b/>
          <w:color w:val="0000FF"/>
          <w:sz w:val="22"/>
        </w:rPr>
        <w:t xml:space="preserve">Crore </w:t>
      </w:r>
      <w:r w:rsidRPr="00826295">
        <w:rPr>
          <w:rFonts w:ascii="Trebuchet MS" w:hAnsi="Trebuchet MS" w:cs="Arial"/>
          <w:sz w:val="22"/>
        </w:rPr>
        <w:t xml:space="preserve">for FY </w:t>
      </w:r>
      <w:r w:rsidR="00514C0C" w:rsidRPr="00826295">
        <w:rPr>
          <w:rFonts w:ascii="Trebuchet MS" w:hAnsi="Trebuchet MS" w:cs="Arial"/>
          <w:sz w:val="22"/>
        </w:rPr>
        <w:t>2019-20</w:t>
      </w:r>
      <w:r w:rsidR="008C4074" w:rsidRPr="00826295">
        <w:rPr>
          <w:rFonts w:ascii="Trebuchet MS" w:hAnsi="Trebuchet MS" w:cs="Arial"/>
          <w:sz w:val="22"/>
        </w:rPr>
        <w:t>.</w:t>
      </w:r>
    </w:p>
    <w:p w:rsidR="000A3F5D" w:rsidRPr="00826295" w:rsidRDefault="000A3F5D" w:rsidP="000A3F5D">
      <w:pPr>
        <w:pStyle w:val="BodyText"/>
        <w:spacing w:line="360" w:lineRule="auto"/>
        <w:ind w:left="720"/>
        <w:rPr>
          <w:rFonts w:ascii="Trebuchet MS" w:hAnsi="Trebuchet MS" w:cs="Arial"/>
          <w:sz w:val="22"/>
        </w:rPr>
      </w:pPr>
    </w:p>
    <w:p w:rsidR="00FB24D1" w:rsidRPr="00826295" w:rsidRDefault="00FB24D1" w:rsidP="00FB24D1">
      <w:pPr>
        <w:pStyle w:val="BodyText"/>
        <w:spacing w:line="360" w:lineRule="auto"/>
        <w:ind w:left="720"/>
        <w:rPr>
          <w:rFonts w:ascii="Trebuchet MS" w:hAnsi="Trebuchet MS" w:cs="Arial"/>
          <w:sz w:val="4"/>
          <w:szCs w:val="22"/>
        </w:rPr>
      </w:pPr>
    </w:p>
    <w:p w:rsidR="00FB24D1" w:rsidRPr="00826295" w:rsidRDefault="00FB24D1" w:rsidP="008149A7">
      <w:pPr>
        <w:pStyle w:val="BodyText"/>
        <w:numPr>
          <w:ilvl w:val="0"/>
          <w:numId w:val="13"/>
        </w:numPr>
        <w:spacing w:line="360" w:lineRule="auto"/>
        <w:rPr>
          <w:rFonts w:ascii="Trebuchet MS" w:hAnsi="Trebuchet MS" w:cs="Arial"/>
          <w:sz w:val="22"/>
          <w:szCs w:val="22"/>
        </w:rPr>
      </w:pPr>
      <w:r w:rsidRPr="00826295">
        <w:rPr>
          <w:rFonts w:ascii="Trebuchet MS" w:hAnsi="Trebuchet MS" w:cs="Arial"/>
          <w:sz w:val="22"/>
          <w:szCs w:val="22"/>
        </w:rPr>
        <w:t xml:space="preserve">In reply to the </w:t>
      </w:r>
      <w:r w:rsidR="000C6DEF" w:rsidRPr="00826295">
        <w:rPr>
          <w:rFonts w:ascii="Trebuchet MS" w:hAnsi="Trebuchet MS" w:cs="Arial"/>
          <w:sz w:val="22"/>
          <w:szCs w:val="22"/>
        </w:rPr>
        <w:t>Q</w:t>
      </w:r>
      <w:r w:rsidR="00D8707E">
        <w:rPr>
          <w:rFonts w:ascii="Trebuchet MS" w:hAnsi="Trebuchet MS" w:cs="Arial"/>
          <w:sz w:val="22"/>
          <w:szCs w:val="22"/>
        </w:rPr>
        <w:t>uery at Para-3 (iv) of the E</w:t>
      </w:r>
      <w:r w:rsidRPr="00826295">
        <w:rPr>
          <w:rFonts w:ascii="Trebuchet MS" w:hAnsi="Trebuchet MS" w:cs="Arial"/>
          <w:sz w:val="22"/>
          <w:szCs w:val="22"/>
        </w:rPr>
        <w:t xml:space="preserve">steemed </w:t>
      </w:r>
      <w:r w:rsidR="00D8707E">
        <w:rPr>
          <w:rFonts w:ascii="Trebuchet MS" w:hAnsi="Trebuchet MS" w:cs="Arial"/>
          <w:sz w:val="22"/>
          <w:szCs w:val="22"/>
        </w:rPr>
        <w:t>O</w:t>
      </w:r>
      <w:r w:rsidRPr="00826295">
        <w:rPr>
          <w:rFonts w:ascii="Trebuchet MS" w:hAnsi="Trebuchet MS" w:cs="Arial"/>
          <w:sz w:val="22"/>
          <w:szCs w:val="22"/>
        </w:rPr>
        <w:t xml:space="preserve">bjector, it is submitted that </w:t>
      </w:r>
      <w:r w:rsidR="00257641" w:rsidRPr="00826295">
        <w:rPr>
          <w:rFonts w:ascii="Trebuchet MS" w:hAnsi="Trebuchet MS" w:cs="Arial"/>
          <w:sz w:val="22"/>
          <w:szCs w:val="22"/>
        </w:rPr>
        <w:t>GRIDCO has estimated the availability of energy</w:t>
      </w:r>
      <w:r w:rsidRPr="00826295">
        <w:rPr>
          <w:rFonts w:ascii="Trebuchet MS" w:hAnsi="Trebuchet MS" w:cs="Arial"/>
          <w:sz w:val="22"/>
          <w:szCs w:val="22"/>
        </w:rPr>
        <w:t xml:space="preserve">, the </w:t>
      </w:r>
      <w:r w:rsidR="00FB54D7" w:rsidRPr="00826295">
        <w:rPr>
          <w:rFonts w:ascii="Trebuchet MS" w:hAnsi="Trebuchet MS" w:cs="Arial"/>
          <w:sz w:val="22"/>
          <w:szCs w:val="22"/>
        </w:rPr>
        <w:t>R</w:t>
      </w:r>
      <w:r w:rsidRPr="00826295">
        <w:rPr>
          <w:rFonts w:ascii="Trebuchet MS" w:hAnsi="Trebuchet MS" w:cs="Arial"/>
          <w:sz w:val="22"/>
          <w:szCs w:val="22"/>
        </w:rPr>
        <w:t xml:space="preserve">ates and the </w:t>
      </w:r>
      <w:r w:rsidR="000D4803" w:rsidRPr="00826295">
        <w:rPr>
          <w:rFonts w:ascii="Trebuchet MS" w:hAnsi="Trebuchet MS" w:cs="Arial"/>
          <w:sz w:val="22"/>
          <w:szCs w:val="22"/>
        </w:rPr>
        <w:t>q</w:t>
      </w:r>
      <w:r w:rsidRPr="00826295">
        <w:rPr>
          <w:rFonts w:ascii="Trebuchet MS" w:hAnsi="Trebuchet MS" w:cs="Arial"/>
          <w:sz w:val="22"/>
          <w:szCs w:val="22"/>
        </w:rPr>
        <w:t xml:space="preserve">uantum </w:t>
      </w:r>
      <w:r w:rsidR="00BD0CB5">
        <w:rPr>
          <w:rFonts w:ascii="Trebuchet MS" w:hAnsi="Trebuchet MS" w:cs="Arial"/>
          <w:sz w:val="22"/>
          <w:szCs w:val="22"/>
        </w:rPr>
        <w:t xml:space="preserve">&amp; Cost </w:t>
      </w:r>
      <w:r w:rsidRPr="00826295">
        <w:rPr>
          <w:rFonts w:ascii="Trebuchet MS" w:hAnsi="Trebuchet MS" w:cs="Arial"/>
          <w:sz w:val="22"/>
          <w:szCs w:val="22"/>
        </w:rPr>
        <w:t xml:space="preserve">of Power Procurement during FY </w:t>
      </w:r>
      <w:r w:rsidR="00514C0C" w:rsidRPr="00826295">
        <w:rPr>
          <w:rFonts w:ascii="Trebuchet MS" w:hAnsi="Trebuchet MS" w:cs="Arial"/>
          <w:sz w:val="22"/>
          <w:szCs w:val="22"/>
        </w:rPr>
        <w:t>2019-20</w:t>
      </w:r>
      <w:r w:rsidR="00BD0CB5" w:rsidRPr="00826295">
        <w:rPr>
          <w:rFonts w:ascii="Trebuchet MS" w:hAnsi="Trebuchet MS" w:cs="Arial"/>
          <w:sz w:val="22"/>
          <w:szCs w:val="22"/>
        </w:rPr>
        <w:t xml:space="preserve">based on theapproval of various relevant Regulators, viz., Odisha Electricity Regulatory Commission (OERC), the Central Electricity Regulatory Commission (CERC) </w:t>
      </w:r>
      <w:r w:rsidR="00BD0CB5">
        <w:rPr>
          <w:rFonts w:ascii="Trebuchet MS" w:hAnsi="Trebuchet MS" w:cs="Arial"/>
          <w:sz w:val="22"/>
          <w:szCs w:val="22"/>
        </w:rPr>
        <w:t xml:space="preserve">and the Demand Projections furnished by the DISCOMs </w:t>
      </w:r>
      <w:r w:rsidR="00BD0CB5" w:rsidRPr="00826295">
        <w:rPr>
          <w:rFonts w:ascii="Trebuchet MS" w:hAnsi="Trebuchet MS" w:cs="Arial"/>
          <w:sz w:val="22"/>
          <w:szCs w:val="22"/>
        </w:rPr>
        <w:t>etc.</w:t>
      </w:r>
      <w:r w:rsidRPr="00826295">
        <w:rPr>
          <w:rFonts w:ascii="Trebuchet MS" w:hAnsi="Trebuchet MS" w:cs="Arial"/>
          <w:sz w:val="22"/>
          <w:szCs w:val="22"/>
        </w:rPr>
        <w:t xml:space="preserve">and in doing so, GRIDCO has followed the </w:t>
      </w:r>
      <w:r w:rsidR="00BD0CB5">
        <w:rPr>
          <w:rFonts w:ascii="Trebuchet MS" w:hAnsi="Trebuchet MS" w:cs="Arial"/>
          <w:sz w:val="22"/>
          <w:szCs w:val="22"/>
        </w:rPr>
        <w:t>“</w:t>
      </w:r>
      <w:r w:rsidRPr="00826295">
        <w:rPr>
          <w:rFonts w:ascii="Trebuchet MS" w:hAnsi="Trebuchet MS" w:cs="Arial"/>
          <w:sz w:val="22"/>
          <w:szCs w:val="22"/>
        </w:rPr>
        <w:t>Merit Order Principle</w:t>
      </w:r>
      <w:r w:rsidR="00BD0CB5">
        <w:rPr>
          <w:rFonts w:ascii="Trebuchet MS" w:hAnsi="Trebuchet MS" w:cs="Arial"/>
          <w:sz w:val="22"/>
          <w:szCs w:val="22"/>
        </w:rPr>
        <w:t>”</w:t>
      </w:r>
      <w:r w:rsidRPr="00826295">
        <w:rPr>
          <w:rFonts w:ascii="Trebuchet MS" w:hAnsi="Trebuchet MS" w:cs="Arial"/>
          <w:sz w:val="22"/>
          <w:szCs w:val="22"/>
        </w:rPr>
        <w:t xml:space="preserve"> whereby the </w:t>
      </w:r>
      <w:r w:rsidR="00785347" w:rsidRPr="00826295">
        <w:rPr>
          <w:rFonts w:ascii="Trebuchet MS" w:hAnsi="Trebuchet MS" w:cs="Arial"/>
          <w:sz w:val="22"/>
          <w:szCs w:val="22"/>
        </w:rPr>
        <w:t xml:space="preserve">power purchase </w:t>
      </w:r>
      <w:r w:rsidRPr="00826295">
        <w:rPr>
          <w:rFonts w:ascii="Trebuchet MS" w:hAnsi="Trebuchet MS" w:cs="Arial"/>
          <w:sz w:val="22"/>
          <w:szCs w:val="22"/>
        </w:rPr>
        <w:t>costs are kept at</w:t>
      </w:r>
      <w:r w:rsidR="00BD0CB5">
        <w:rPr>
          <w:rFonts w:ascii="Trebuchet MS" w:hAnsi="Trebuchet MS" w:cs="Arial"/>
          <w:sz w:val="22"/>
          <w:szCs w:val="22"/>
        </w:rPr>
        <w:t xml:space="preserve"> the</w:t>
      </w:r>
      <w:r w:rsidRPr="00826295">
        <w:rPr>
          <w:rFonts w:ascii="Trebuchet MS" w:hAnsi="Trebuchet MS" w:cs="Arial"/>
          <w:sz w:val="22"/>
          <w:szCs w:val="22"/>
        </w:rPr>
        <w:t xml:space="preserve"> minimum. The ARR &amp; BSP Application for FY </w:t>
      </w:r>
      <w:r w:rsidR="00514C0C" w:rsidRPr="00826295">
        <w:rPr>
          <w:rFonts w:ascii="Trebuchet MS" w:hAnsi="Trebuchet MS" w:cs="Arial"/>
          <w:sz w:val="22"/>
          <w:szCs w:val="22"/>
        </w:rPr>
        <w:t>2019-20</w:t>
      </w:r>
      <w:r w:rsidR="002858E7" w:rsidRPr="00826295">
        <w:rPr>
          <w:rFonts w:ascii="Trebuchet MS" w:hAnsi="Trebuchet MS" w:cs="Arial"/>
          <w:sz w:val="22"/>
          <w:szCs w:val="22"/>
        </w:rPr>
        <w:t>states in detail,</w:t>
      </w:r>
      <w:r w:rsidRPr="00826295">
        <w:rPr>
          <w:rFonts w:ascii="Trebuchet MS" w:hAnsi="Trebuchet MS" w:cs="Arial"/>
          <w:sz w:val="22"/>
          <w:szCs w:val="22"/>
        </w:rPr>
        <w:t xml:space="preserve"> the rationale and logic behind the </w:t>
      </w:r>
      <w:r w:rsidR="00BD0CB5">
        <w:rPr>
          <w:rFonts w:ascii="Trebuchet MS" w:hAnsi="Trebuchet MS" w:cs="Arial"/>
          <w:sz w:val="22"/>
          <w:szCs w:val="22"/>
        </w:rPr>
        <w:t xml:space="preserve">projected </w:t>
      </w:r>
      <w:r w:rsidR="00BD0CB5" w:rsidRPr="00826295">
        <w:rPr>
          <w:rFonts w:ascii="Trebuchet MS" w:hAnsi="Trebuchet MS" w:cs="Arial"/>
          <w:sz w:val="22"/>
          <w:szCs w:val="22"/>
        </w:rPr>
        <w:t xml:space="preserve">Power Procurement </w:t>
      </w:r>
      <w:r w:rsidRPr="00826295">
        <w:rPr>
          <w:rFonts w:ascii="Trebuchet MS" w:hAnsi="Trebuchet MS" w:cs="Arial"/>
          <w:sz w:val="22"/>
          <w:szCs w:val="22"/>
        </w:rPr>
        <w:t xml:space="preserve">and Rate from each </w:t>
      </w:r>
      <w:r w:rsidR="00BD0CB5">
        <w:rPr>
          <w:rFonts w:ascii="Trebuchet MS" w:hAnsi="Trebuchet MS" w:cs="Arial"/>
          <w:sz w:val="22"/>
          <w:szCs w:val="22"/>
        </w:rPr>
        <w:t xml:space="preserve">Power </w:t>
      </w:r>
      <w:r w:rsidRPr="00826295">
        <w:rPr>
          <w:rFonts w:ascii="Trebuchet MS" w:hAnsi="Trebuchet MS" w:cs="Arial"/>
          <w:sz w:val="22"/>
          <w:szCs w:val="22"/>
        </w:rPr>
        <w:t>Station</w:t>
      </w:r>
      <w:r w:rsidR="00983A72" w:rsidRPr="00826295">
        <w:rPr>
          <w:rFonts w:ascii="Trebuchet MS" w:hAnsi="Trebuchet MS" w:cs="Arial"/>
          <w:sz w:val="22"/>
          <w:szCs w:val="22"/>
        </w:rPr>
        <w:t>.</w:t>
      </w:r>
      <w:r w:rsidRPr="00826295">
        <w:rPr>
          <w:rFonts w:ascii="Trebuchet MS" w:hAnsi="Trebuchet MS" w:cs="Arial"/>
          <w:sz w:val="22"/>
          <w:szCs w:val="22"/>
        </w:rPr>
        <w:t xml:space="preserve"> Besides, the ARR &amp; BSP Application will </w:t>
      </w:r>
      <w:r w:rsidR="00983A72" w:rsidRPr="00826295">
        <w:rPr>
          <w:rFonts w:ascii="Trebuchet MS" w:hAnsi="Trebuchet MS" w:cs="Arial"/>
          <w:sz w:val="22"/>
          <w:szCs w:val="22"/>
        </w:rPr>
        <w:t xml:space="preserve">also </w:t>
      </w:r>
      <w:r w:rsidRPr="00826295">
        <w:rPr>
          <w:rFonts w:ascii="Trebuchet MS" w:hAnsi="Trebuchet MS" w:cs="Arial"/>
          <w:sz w:val="22"/>
          <w:szCs w:val="22"/>
        </w:rPr>
        <w:t xml:space="preserve">be subject to further scrutiny by the esteemed Regulator (Hon’ble OERC) for approval and therefore, the anxiety of the </w:t>
      </w:r>
      <w:r w:rsidR="00BD0CB5">
        <w:rPr>
          <w:rFonts w:ascii="Trebuchet MS" w:hAnsi="Trebuchet MS" w:cs="Arial"/>
          <w:sz w:val="22"/>
          <w:szCs w:val="22"/>
        </w:rPr>
        <w:t>Learned O</w:t>
      </w:r>
      <w:r w:rsidRPr="00826295">
        <w:rPr>
          <w:rFonts w:ascii="Trebuchet MS" w:hAnsi="Trebuchet MS" w:cs="Arial"/>
          <w:sz w:val="22"/>
          <w:szCs w:val="22"/>
        </w:rPr>
        <w:t xml:space="preserve">bjector that GRIDCO overcharges the rate of power procurement </w:t>
      </w:r>
      <w:r w:rsidR="00306C17" w:rsidRPr="00826295">
        <w:rPr>
          <w:rFonts w:ascii="Trebuchet MS" w:hAnsi="Trebuchet MS" w:cs="Arial"/>
          <w:sz w:val="22"/>
          <w:szCs w:val="22"/>
        </w:rPr>
        <w:t xml:space="preserve">from different Stations / sources, </w:t>
      </w:r>
      <w:r w:rsidRPr="00826295">
        <w:rPr>
          <w:rFonts w:ascii="Trebuchet MS" w:hAnsi="Trebuchet MS" w:cs="Arial"/>
          <w:sz w:val="22"/>
          <w:szCs w:val="22"/>
        </w:rPr>
        <w:t xml:space="preserve">is not correct </w:t>
      </w:r>
      <w:r w:rsidR="00306C17" w:rsidRPr="00826295">
        <w:rPr>
          <w:rFonts w:ascii="Trebuchet MS" w:hAnsi="Trebuchet MS" w:cs="Arial"/>
          <w:sz w:val="22"/>
          <w:szCs w:val="22"/>
        </w:rPr>
        <w:t>since</w:t>
      </w:r>
      <w:r w:rsidRPr="00826295">
        <w:rPr>
          <w:rFonts w:ascii="Trebuchet MS" w:hAnsi="Trebuchet MS" w:cs="Arial"/>
          <w:sz w:val="22"/>
          <w:szCs w:val="22"/>
        </w:rPr>
        <w:t xml:space="preserve"> the Hon’ble OERC is going to approve the </w:t>
      </w:r>
      <w:r w:rsidR="00BD0CB5">
        <w:rPr>
          <w:rFonts w:ascii="Trebuchet MS" w:hAnsi="Trebuchet MS" w:cs="Arial"/>
          <w:sz w:val="22"/>
          <w:szCs w:val="22"/>
        </w:rPr>
        <w:t>Power Quantum &amp; related Costs</w:t>
      </w:r>
      <w:r w:rsidR="00306C17" w:rsidRPr="00826295">
        <w:rPr>
          <w:rFonts w:ascii="Trebuchet MS" w:hAnsi="Trebuchet MS" w:cs="Arial"/>
          <w:sz w:val="22"/>
          <w:szCs w:val="22"/>
        </w:rPr>
        <w:t>,</w:t>
      </w:r>
      <w:r w:rsidRPr="00826295">
        <w:rPr>
          <w:rFonts w:ascii="Trebuchet MS" w:hAnsi="Trebuchet MS" w:cs="Arial"/>
          <w:sz w:val="22"/>
          <w:szCs w:val="22"/>
        </w:rPr>
        <w:t xml:space="preserve"> only after due scrutiny</w:t>
      </w:r>
      <w:r w:rsidR="00785347" w:rsidRPr="00826295">
        <w:rPr>
          <w:rFonts w:ascii="Trebuchet MS" w:hAnsi="Trebuchet MS" w:cs="Arial"/>
          <w:sz w:val="22"/>
          <w:szCs w:val="22"/>
        </w:rPr>
        <w:t xml:space="preserve"> and </w:t>
      </w:r>
      <w:r w:rsidR="00BD0CB5">
        <w:rPr>
          <w:rFonts w:ascii="Trebuchet MS" w:hAnsi="Trebuchet MS" w:cs="Arial"/>
          <w:sz w:val="22"/>
          <w:szCs w:val="22"/>
        </w:rPr>
        <w:t>prudent check</w:t>
      </w:r>
      <w:r w:rsidRPr="00826295">
        <w:rPr>
          <w:rFonts w:ascii="Trebuchet MS" w:hAnsi="Trebuchet MS" w:cs="Arial"/>
          <w:sz w:val="22"/>
          <w:szCs w:val="22"/>
        </w:rPr>
        <w:t>.</w:t>
      </w:r>
    </w:p>
    <w:p w:rsidR="00FB24D1" w:rsidRPr="00826295" w:rsidRDefault="00FB24D1" w:rsidP="00FB24D1">
      <w:pPr>
        <w:pStyle w:val="BodyText"/>
        <w:spacing w:line="360" w:lineRule="auto"/>
        <w:ind w:left="720"/>
        <w:rPr>
          <w:rFonts w:ascii="Trebuchet MS" w:hAnsi="Trebuchet MS" w:cs="Arial"/>
          <w:sz w:val="22"/>
          <w:szCs w:val="22"/>
        </w:rPr>
      </w:pPr>
    </w:p>
    <w:p w:rsidR="00FB24D1" w:rsidRPr="00826295" w:rsidRDefault="00FB24D1" w:rsidP="00FB24D1">
      <w:pPr>
        <w:pStyle w:val="BodyText"/>
        <w:numPr>
          <w:ilvl w:val="0"/>
          <w:numId w:val="14"/>
        </w:numPr>
        <w:spacing w:line="360" w:lineRule="auto"/>
        <w:rPr>
          <w:rFonts w:ascii="Trebuchet MS" w:hAnsi="Trebuchet MS" w:cs="Arial"/>
          <w:sz w:val="22"/>
        </w:rPr>
      </w:pPr>
      <w:r w:rsidRPr="00826295">
        <w:rPr>
          <w:rFonts w:ascii="Trebuchet MS" w:hAnsi="Trebuchet MS" w:cs="Arial"/>
          <w:sz w:val="22"/>
        </w:rPr>
        <w:t>In reply to Para-3</w:t>
      </w:r>
      <w:r w:rsidR="00142CD7" w:rsidRPr="00826295">
        <w:rPr>
          <w:rFonts w:ascii="Trebuchet MS" w:hAnsi="Trebuchet MS" w:cs="Arial"/>
          <w:sz w:val="22"/>
        </w:rPr>
        <w:t>(v) &amp; (vi)</w:t>
      </w:r>
      <w:r w:rsidR="00C44263">
        <w:rPr>
          <w:rFonts w:ascii="Trebuchet MS" w:hAnsi="Trebuchet MS" w:cs="Arial"/>
          <w:sz w:val="22"/>
        </w:rPr>
        <w:t>,</w:t>
      </w:r>
      <w:r w:rsidRPr="00826295">
        <w:rPr>
          <w:rFonts w:ascii="Trebuchet MS" w:hAnsi="Trebuchet MS" w:cs="Arial"/>
          <w:sz w:val="22"/>
        </w:rPr>
        <w:t xml:space="preserve"> it is submitted that GRIDCO </w:t>
      </w:r>
      <w:r w:rsidR="00FB54D7" w:rsidRPr="00826295">
        <w:rPr>
          <w:rFonts w:ascii="Trebuchet MS" w:hAnsi="Trebuchet MS" w:cs="Arial"/>
          <w:sz w:val="22"/>
        </w:rPr>
        <w:t>has considered the P</w:t>
      </w:r>
      <w:r w:rsidRPr="00826295">
        <w:rPr>
          <w:rFonts w:ascii="Trebuchet MS" w:hAnsi="Trebuchet MS" w:cs="Arial"/>
          <w:sz w:val="22"/>
        </w:rPr>
        <w:t xml:space="preserve">rojection of the </w:t>
      </w:r>
      <w:r w:rsidR="00FB54D7" w:rsidRPr="00826295">
        <w:rPr>
          <w:rFonts w:ascii="Trebuchet MS" w:hAnsi="Trebuchet MS" w:cs="Arial"/>
          <w:sz w:val="22"/>
        </w:rPr>
        <w:t xml:space="preserve">Energy Demand as furnished by the </w:t>
      </w:r>
      <w:r w:rsidRPr="00826295">
        <w:rPr>
          <w:rFonts w:ascii="Trebuchet MS" w:hAnsi="Trebuchet MS" w:cs="Arial"/>
          <w:sz w:val="22"/>
        </w:rPr>
        <w:t xml:space="preserve">DISCOMs </w:t>
      </w:r>
      <w:r w:rsidR="00FB54D7" w:rsidRPr="00826295">
        <w:rPr>
          <w:rFonts w:ascii="Trebuchet MS" w:hAnsi="Trebuchet MS" w:cs="Arial"/>
          <w:sz w:val="22"/>
        </w:rPr>
        <w:t>and added</w:t>
      </w:r>
      <w:r w:rsidRPr="00826295">
        <w:rPr>
          <w:rFonts w:ascii="Trebuchet MS" w:hAnsi="Trebuchet MS" w:cs="Arial"/>
          <w:sz w:val="22"/>
        </w:rPr>
        <w:t xml:space="preserve"> the</w:t>
      </w:r>
      <w:r w:rsidR="00C93052" w:rsidRPr="00826295">
        <w:rPr>
          <w:rFonts w:ascii="Trebuchet MS" w:hAnsi="Trebuchet MS" w:cs="Arial"/>
          <w:sz w:val="22"/>
        </w:rPr>
        <w:t xml:space="preserve"> Transmission </w:t>
      </w:r>
      <w:r w:rsidR="00C93052">
        <w:rPr>
          <w:rFonts w:ascii="Trebuchet MS" w:hAnsi="Trebuchet MS" w:cs="Arial"/>
          <w:sz w:val="22"/>
        </w:rPr>
        <w:t>L</w:t>
      </w:r>
      <w:r w:rsidRPr="00826295">
        <w:rPr>
          <w:rFonts w:ascii="Trebuchet MS" w:hAnsi="Trebuchet MS" w:cs="Arial"/>
          <w:sz w:val="22"/>
        </w:rPr>
        <w:t xml:space="preserve">oss to arrive at the </w:t>
      </w:r>
      <w:r w:rsidR="00C93052" w:rsidRPr="00826295">
        <w:rPr>
          <w:rFonts w:ascii="Trebuchet MS" w:hAnsi="Trebuchet MS" w:cs="Arial"/>
          <w:sz w:val="22"/>
        </w:rPr>
        <w:t xml:space="preserve">Projected Energy Requirement </w:t>
      </w:r>
      <w:r w:rsidRPr="00826295">
        <w:rPr>
          <w:rFonts w:ascii="Trebuchet MS" w:hAnsi="Trebuchet MS" w:cs="Arial"/>
          <w:sz w:val="22"/>
        </w:rPr>
        <w:t>of the State</w:t>
      </w:r>
      <w:r w:rsidR="00FB54D7" w:rsidRPr="00826295">
        <w:rPr>
          <w:rFonts w:ascii="Trebuchet MS" w:hAnsi="Trebuchet MS" w:cs="Arial"/>
          <w:sz w:val="22"/>
        </w:rPr>
        <w:t xml:space="preserve"> for procurement by GRIDCO</w:t>
      </w:r>
      <w:r w:rsidR="00C93052">
        <w:rPr>
          <w:rFonts w:ascii="Trebuchet MS" w:hAnsi="Trebuchet MS" w:cs="Arial"/>
          <w:sz w:val="22"/>
        </w:rPr>
        <w:t xml:space="preserve"> during FY 2019-20</w:t>
      </w:r>
      <w:r w:rsidRPr="00826295">
        <w:rPr>
          <w:rFonts w:ascii="Trebuchet MS" w:hAnsi="Trebuchet MS" w:cs="Arial"/>
          <w:sz w:val="22"/>
        </w:rPr>
        <w:t>. The projected Transmission Loss @3.</w:t>
      </w:r>
      <w:r w:rsidR="00B207F1" w:rsidRPr="00826295">
        <w:rPr>
          <w:rFonts w:ascii="Trebuchet MS" w:hAnsi="Trebuchet MS" w:cs="Arial"/>
          <w:sz w:val="22"/>
        </w:rPr>
        <w:t>25</w:t>
      </w:r>
      <w:r w:rsidRPr="00826295">
        <w:rPr>
          <w:rFonts w:ascii="Trebuchet MS" w:hAnsi="Trebuchet MS" w:cs="Arial"/>
          <w:sz w:val="22"/>
        </w:rPr>
        <w:t xml:space="preserve">% of the Intra State Transmission System </w:t>
      </w:r>
      <w:r w:rsidR="008A4534" w:rsidRPr="00826295">
        <w:rPr>
          <w:rFonts w:ascii="Trebuchet MS" w:hAnsi="Trebuchet MS" w:cs="Arial"/>
          <w:sz w:val="22"/>
        </w:rPr>
        <w:t>by the STU i.e.</w:t>
      </w:r>
      <w:r w:rsidRPr="00826295">
        <w:rPr>
          <w:rFonts w:ascii="Trebuchet MS" w:hAnsi="Trebuchet MS" w:cs="Arial"/>
          <w:sz w:val="22"/>
        </w:rPr>
        <w:t xml:space="preserve"> OPTCL (Odisha Power Transmission Corporation Ltd.) for FY </w:t>
      </w:r>
      <w:r w:rsidR="00B13126" w:rsidRPr="00826295">
        <w:rPr>
          <w:rFonts w:ascii="Trebuchet MS" w:hAnsi="Trebuchet MS" w:cs="Arial"/>
          <w:sz w:val="22"/>
        </w:rPr>
        <w:t>2019-20</w:t>
      </w:r>
      <w:r w:rsidRPr="00826295">
        <w:rPr>
          <w:rFonts w:ascii="Trebuchet MS" w:hAnsi="Trebuchet MS" w:cs="Arial"/>
          <w:sz w:val="22"/>
        </w:rPr>
        <w:t xml:space="preserve"> has been considered by GRIDCO in its current ARR &amp; BSP Application for FY </w:t>
      </w:r>
      <w:r w:rsidR="00B13126" w:rsidRPr="00826295">
        <w:rPr>
          <w:rFonts w:ascii="Trebuchet MS" w:hAnsi="Trebuchet MS" w:cs="Arial"/>
          <w:sz w:val="22"/>
        </w:rPr>
        <w:t>2019-20</w:t>
      </w:r>
      <w:r w:rsidRPr="00826295">
        <w:rPr>
          <w:rFonts w:ascii="Trebuchet MS" w:hAnsi="Trebuchet MS" w:cs="Arial"/>
          <w:sz w:val="22"/>
        </w:rPr>
        <w:t>.</w:t>
      </w:r>
    </w:p>
    <w:p w:rsidR="008A4534" w:rsidRPr="00826295" w:rsidRDefault="008A4534" w:rsidP="008A4534">
      <w:pPr>
        <w:pStyle w:val="BodyText"/>
        <w:spacing w:line="360" w:lineRule="auto"/>
        <w:ind w:left="720"/>
        <w:rPr>
          <w:rFonts w:ascii="Trebuchet MS" w:hAnsi="Trebuchet MS" w:cs="Arial"/>
          <w:sz w:val="22"/>
        </w:rPr>
      </w:pPr>
    </w:p>
    <w:p w:rsidR="00775916" w:rsidRPr="00826295" w:rsidRDefault="00775916" w:rsidP="008A4534">
      <w:pPr>
        <w:pStyle w:val="BodyText"/>
        <w:spacing w:line="360" w:lineRule="auto"/>
        <w:ind w:left="720"/>
        <w:rPr>
          <w:rFonts w:ascii="Trebuchet MS" w:hAnsi="Trebuchet MS" w:cs="Arial"/>
          <w:sz w:val="22"/>
        </w:rPr>
      </w:pPr>
      <w:r w:rsidRPr="00826295">
        <w:rPr>
          <w:rFonts w:ascii="Trebuchet MS" w:hAnsi="Trebuchet MS" w:cs="Arial"/>
          <w:sz w:val="22"/>
        </w:rPr>
        <w:t>It is earnestly submitted that the Issues regarding the Distribution Loss may perhaps be mor</w:t>
      </w:r>
      <w:r w:rsidR="00D8707E">
        <w:rPr>
          <w:rFonts w:ascii="Trebuchet MS" w:hAnsi="Trebuchet MS" w:cs="Arial"/>
          <w:sz w:val="22"/>
        </w:rPr>
        <w:t>e relevant to be raised by the E</w:t>
      </w:r>
      <w:r w:rsidRPr="00826295">
        <w:rPr>
          <w:rFonts w:ascii="Trebuchet MS" w:hAnsi="Trebuchet MS" w:cs="Arial"/>
          <w:sz w:val="22"/>
        </w:rPr>
        <w:t>steemed Objector in the Hearing of ARR &amp; Tariff Applications of the DISCOM Utilities for proper redressal.</w:t>
      </w:r>
    </w:p>
    <w:p w:rsidR="00775916" w:rsidRPr="00826295" w:rsidRDefault="00775916" w:rsidP="008A4534">
      <w:pPr>
        <w:pStyle w:val="BodyText"/>
        <w:spacing w:line="360" w:lineRule="auto"/>
        <w:ind w:left="720"/>
        <w:rPr>
          <w:rFonts w:ascii="Trebuchet MS" w:hAnsi="Trebuchet MS" w:cs="Arial"/>
          <w:sz w:val="22"/>
        </w:rPr>
      </w:pPr>
    </w:p>
    <w:p w:rsidR="00FB24D1" w:rsidRPr="00826295" w:rsidRDefault="00FB24D1" w:rsidP="00983A72">
      <w:pPr>
        <w:pStyle w:val="BodyText"/>
        <w:spacing w:line="240" w:lineRule="auto"/>
        <w:ind w:left="547"/>
        <w:rPr>
          <w:rFonts w:ascii="Trebuchet MS" w:hAnsi="Trebuchet MS" w:cs="Arial"/>
          <w:sz w:val="6"/>
        </w:rPr>
      </w:pPr>
    </w:p>
    <w:p w:rsidR="00FB24D1" w:rsidRPr="00826295" w:rsidRDefault="00FB24D1" w:rsidP="00FB24D1">
      <w:pPr>
        <w:pStyle w:val="BodyText"/>
        <w:numPr>
          <w:ilvl w:val="0"/>
          <w:numId w:val="14"/>
        </w:numPr>
        <w:spacing w:line="360" w:lineRule="auto"/>
        <w:rPr>
          <w:rFonts w:ascii="Trebuchet MS" w:hAnsi="Trebuchet MS" w:cs="Arial"/>
          <w:sz w:val="22"/>
        </w:rPr>
      </w:pPr>
      <w:r w:rsidRPr="00826295">
        <w:rPr>
          <w:rFonts w:ascii="Trebuchet MS" w:hAnsi="Trebuchet MS" w:cs="Arial"/>
          <w:sz w:val="22"/>
        </w:rPr>
        <w:t>In response to Para-3 (vi</w:t>
      </w:r>
      <w:r w:rsidR="00142CD7" w:rsidRPr="00826295">
        <w:rPr>
          <w:rFonts w:ascii="Trebuchet MS" w:hAnsi="Trebuchet MS" w:cs="Arial"/>
          <w:sz w:val="22"/>
        </w:rPr>
        <w:t>i</w:t>
      </w:r>
      <w:r w:rsidRPr="00826295">
        <w:rPr>
          <w:rFonts w:ascii="Trebuchet MS" w:hAnsi="Trebuchet MS" w:cs="Arial"/>
          <w:sz w:val="22"/>
        </w:rPr>
        <w:t xml:space="preserve">) with regard to the Hon’ble OERC to scrutinize the </w:t>
      </w:r>
      <w:r w:rsidR="00E95358" w:rsidRPr="00826295">
        <w:rPr>
          <w:rFonts w:ascii="Trebuchet MS" w:hAnsi="Trebuchet MS" w:cs="Arial"/>
          <w:sz w:val="22"/>
        </w:rPr>
        <w:t>Power Purchase Proposal</w:t>
      </w:r>
      <w:r w:rsidRPr="00826295">
        <w:rPr>
          <w:rFonts w:ascii="Trebuchet MS" w:hAnsi="Trebuchet MS" w:cs="Arial"/>
          <w:sz w:val="22"/>
        </w:rPr>
        <w:t xml:space="preserve"> of GRIDCO and issuance of directives to follow the </w:t>
      </w:r>
      <w:r w:rsidR="00E95358" w:rsidRPr="00826295">
        <w:rPr>
          <w:rFonts w:ascii="Trebuchet MS" w:hAnsi="Trebuchet MS" w:cs="Arial"/>
          <w:sz w:val="22"/>
        </w:rPr>
        <w:t>Merit Order Approach</w:t>
      </w:r>
      <w:r w:rsidRPr="00826295">
        <w:rPr>
          <w:rFonts w:ascii="Trebuchet MS" w:hAnsi="Trebuchet MS" w:cs="Arial"/>
          <w:sz w:val="22"/>
        </w:rPr>
        <w:t xml:space="preserve"> in the matters of power procurement by GRIDCO, it is submitted that GRIDCO is also equally concerned about the </w:t>
      </w:r>
      <w:r w:rsidR="00C93052" w:rsidRPr="00826295">
        <w:rPr>
          <w:rFonts w:ascii="Trebuchet MS" w:hAnsi="Trebuchet MS" w:cs="Arial"/>
          <w:sz w:val="22"/>
        </w:rPr>
        <w:t xml:space="preserve">Power Procurement Cost </w:t>
      </w:r>
      <w:r w:rsidRPr="00826295">
        <w:rPr>
          <w:rFonts w:ascii="Trebuchet MS" w:hAnsi="Trebuchet MS" w:cs="Arial"/>
          <w:sz w:val="22"/>
        </w:rPr>
        <w:t xml:space="preserve">and hence, has been adopting the Merit Order Policy of sourcing the power right from the </w:t>
      </w:r>
      <w:r w:rsidR="00844E37" w:rsidRPr="00826295">
        <w:rPr>
          <w:rFonts w:ascii="Trebuchet MS" w:hAnsi="Trebuchet MS" w:cs="Arial"/>
          <w:sz w:val="22"/>
        </w:rPr>
        <w:t>beginning</w:t>
      </w:r>
      <w:r w:rsidRPr="00826295">
        <w:rPr>
          <w:rFonts w:ascii="Trebuchet MS" w:hAnsi="Trebuchet MS" w:cs="Arial"/>
          <w:sz w:val="22"/>
        </w:rPr>
        <w:t xml:space="preserve"> of its </w:t>
      </w:r>
      <w:r w:rsidR="00C93052" w:rsidRPr="00826295">
        <w:rPr>
          <w:rFonts w:ascii="Trebuchet MS" w:hAnsi="Trebuchet MS" w:cs="Arial"/>
          <w:sz w:val="22"/>
        </w:rPr>
        <w:t>Energy Sourcing Activity</w:t>
      </w:r>
      <w:r w:rsidRPr="00826295">
        <w:rPr>
          <w:rFonts w:ascii="Trebuchet MS" w:hAnsi="Trebuchet MS" w:cs="Arial"/>
          <w:sz w:val="22"/>
        </w:rPr>
        <w:t xml:space="preserve">. Regarding the Learned Objector’s view that the Hon’ble Commission may issue directions to GRIDCO to purchase power from the CGPs, IPPs and the Power Exchanges etc., GRIDCO submits that such contention of the </w:t>
      </w:r>
      <w:bookmarkStart w:id="0" w:name="_GoBack"/>
      <w:r w:rsidR="00C93052">
        <w:rPr>
          <w:rFonts w:ascii="Trebuchet MS" w:hAnsi="Trebuchet MS" w:cs="Arial"/>
          <w:sz w:val="22"/>
        </w:rPr>
        <w:t>Esteemed O</w:t>
      </w:r>
      <w:r w:rsidRPr="00826295">
        <w:rPr>
          <w:rFonts w:ascii="Trebuchet MS" w:hAnsi="Trebuchet MS" w:cs="Arial"/>
          <w:sz w:val="22"/>
        </w:rPr>
        <w:t>bjector</w:t>
      </w:r>
      <w:bookmarkEnd w:id="0"/>
      <w:r w:rsidRPr="00826295">
        <w:rPr>
          <w:rFonts w:ascii="Trebuchet MS" w:hAnsi="Trebuchet MS" w:cs="Arial"/>
          <w:sz w:val="22"/>
        </w:rPr>
        <w:t xml:space="preserve"> may not be fully tenable as sourcing of power from coal based thermal IPPs and CGPs may also be costly</w:t>
      </w:r>
      <w:r w:rsidR="00E84171" w:rsidRPr="00826295">
        <w:rPr>
          <w:rFonts w:ascii="Trebuchet MS" w:hAnsi="Trebuchet MS" w:cs="Arial"/>
          <w:sz w:val="22"/>
        </w:rPr>
        <w:t>.</w:t>
      </w:r>
      <w:r w:rsidR="00E95358" w:rsidRPr="00826295">
        <w:rPr>
          <w:rFonts w:ascii="Trebuchet MS" w:hAnsi="Trebuchet MS" w:cs="Arial"/>
          <w:sz w:val="22"/>
        </w:rPr>
        <w:t xml:space="preserve"> Besides, GRIDCO has also proposed power procurement of about 4771.19 MU from IPPs during FY 2019-20, which may even change depending upon the actual turn of </w:t>
      </w:r>
      <w:r w:rsidR="004949B2" w:rsidRPr="00826295">
        <w:rPr>
          <w:rFonts w:ascii="Trebuchet MS" w:hAnsi="Trebuchet MS" w:cs="Arial"/>
          <w:sz w:val="22"/>
        </w:rPr>
        <w:t>Demand &amp; Supply Configurations during the real time situations.</w:t>
      </w:r>
    </w:p>
    <w:p w:rsidR="00E95358" w:rsidRPr="00826295" w:rsidRDefault="00E95358" w:rsidP="00E95358">
      <w:pPr>
        <w:pStyle w:val="BodyText"/>
        <w:spacing w:line="360" w:lineRule="auto"/>
        <w:ind w:left="720"/>
        <w:rPr>
          <w:rFonts w:ascii="Trebuchet MS" w:hAnsi="Trebuchet MS" w:cs="Arial"/>
          <w:sz w:val="22"/>
        </w:rPr>
      </w:pPr>
    </w:p>
    <w:p w:rsidR="00E84171" w:rsidRPr="00826295" w:rsidRDefault="00E84171" w:rsidP="004C352D">
      <w:pPr>
        <w:pStyle w:val="BodyText"/>
        <w:spacing w:line="240" w:lineRule="auto"/>
        <w:ind w:left="720"/>
        <w:rPr>
          <w:rFonts w:ascii="Trebuchet MS" w:hAnsi="Trebuchet MS" w:cs="Arial"/>
          <w:sz w:val="2"/>
        </w:rPr>
      </w:pPr>
    </w:p>
    <w:p w:rsidR="00E95358" w:rsidRPr="00826295" w:rsidRDefault="00E95358" w:rsidP="00FB24D1">
      <w:pPr>
        <w:pStyle w:val="BodyText"/>
        <w:spacing w:line="360" w:lineRule="auto"/>
        <w:ind w:left="720"/>
        <w:rPr>
          <w:rFonts w:ascii="Trebuchet MS" w:hAnsi="Trebuchet MS" w:cs="Arial"/>
          <w:sz w:val="22"/>
        </w:rPr>
      </w:pPr>
      <w:r w:rsidRPr="00826295">
        <w:rPr>
          <w:rFonts w:ascii="Trebuchet MS" w:hAnsi="Trebuchet MS" w:cs="Arial"/>
          <w:sz w:val="22"/>
        </w:rPr>
        <w:t xml:space="preserve">It </w:t>
      </w:r>
      <w:r w:rsidR="00FB24D1" w:rsidRPr="00826295">
        <w:rPr>
          <w:rFonts w:ascii="Trebuchet MS" w:hAnsi="Trebuchet MS" w:cs="Arial"/>
          <w:sz w:val="22"/>
        </w:rPr>
        <w:t xml:space="preserve">may be submitted that GRIDCO has also not completely ruled </w:t>
      </w:r>
      <w:r w:rsidR="000D4803" w:rsidRPr="00826295">
        <w:rPr>
          <w:rFonts w:ascii="Trebuchet MS" w:hAnsi="Trebuchet MS" w:cs="Arial"/>
          <w:sz w:val="22"/>
        </w:rPr>
        <w:t xml:space="preserve">out </w:t>
      </w:r>
      <w:r w:rsidR="00FB24D1" w:rsidRPr="00826295">
        <w:rPr>
          <w:rFonts w:ascii="Trebuchet MS" w:hAnsi="Trebuchet MS" w:cs="Arial"/>
          <w:sz w:val="22"/>
        </w:rPr>
        <w:t xml:space="preserve">sourcing of power from CGPs etc., rather GRIDCO is willing to purchase power from any source/s including the CGPs </w:t>
      </w:r>
      <w:r w:rsidR="00C93052">
        <w:rPr>
          <w:rFonts w:ascii="Trebuchet MS" w:hAnsi="Trebuchet MS" w:cs="Arial"/>
          <w:sz w:val="22"/>
        </w:rPr>
        <w:t>during</w:t>
      </w:r>
      <w:r w:rsidR="00FB24D1" w:rsidRPr="00826295">
        <w:rPr>
          <w:rFonts w:ascii="Trebuchet MS" w:hAnsi="Trebuchet MS" w:cs="Arial"/>
          <w:sz w:val="22"/>
        </w:rPr>
        <w:t xml:space="preserve"> emergency / force majure conditions provided the economics of power procurement </w:t>
      </w:r>
      <w:r w:rsidR="00C93052">
        <w:rPr>
          <w:rFonts w:ascii="Trebuchet MS" w:hAnsi="Trebuchet MS" w:cs="Arial"/>
          <w:sz w:val="22"/>
        </w:rPr>
        <w:t>works</w:t>
      </w:r>
      <w:r w:rsidR="00FB24D1" w:rsidRPr="00826295">
        <w:rPr>
          <w:rFonts w:ascii="Trebuchet MS" w:hAnsi="Trebuchet MS" w:cs="Arial"/>
          <w:sz w:val="22"/>
        </w:rPr>
        <w:t xml:space="preserve"> in GRIDCO’s favour. </w:t>
      </w:r>
    </w:p>
    <w:p w:rsidR="00FB24D1" w:rsidRPr="00826295" w:rsidRDefault="00FB24D1" w:rsidP="00FB24D1">
      <w:pPr>
        <w:pStyle w:val="BodyText"/>
        <w:spacing w:line="360" w:lineRule="auto"/>
        <w:ind w:left="720"/>
        <w:rPr>
          <w:rFonts w:ascii="Trebuchet MS" w:hAnsi="Trebuchet MS" w:cs="Arial"/>
          <w:sz w:val="22"/>
        </w:rPr>
      </w:pPr>
    </w:p>
    <w:p w:rsidR="00FB24D1" w:rsidRPr="00826295" w:rsidRDefault="00FB24D1" w:rsidP="004C352D">
      <w:pPr>
        <w:pStyle w:val="BodyText"/>
        <w:spacing w:line="240" w:lineRule="auto"/>
        <w:ind w:left="720"/>
        <w:rPr>
          <w:rFonts w:ascii="Trebuchet MS" w:hAnsi="Trebuchet MS" w:cs="Arial"/>
          <w:sz w:val="2"/>
        </w:rPr>
      </w:pPr>
    </w:p>
    <w:p w:rsidR="00FB24D1" w:rsidRPr="00826295" w:rsidRDefault="00FB24D1" w:rsidP="00B770D5">
      <w:pPr>
        <w:pStyle w:val="BodyText"/>
        <w:spacing w:line="360" w:lineRule="auto"/>
        <w:rPr>
          <w:rFonts w:ascii="Trebuchet MS" w:hAnsi="Trebuchet MS" w:cs="Arial"/>
          <w:sz w:val="22"/>
        </w:rPr>
      </w:pPr>
      <w:r w:rsidRPr="00826295">
        <w:rPr>
          <w:rFonts w:ascii="Trebuchet MS" w:hAnsi="Trebuchet MS" w:cs="Arial"/>
          <w:sz w:val="22"/>
        </w:rPr>
        <w:t>Any other objections / allegations / suggestions raised by the objector, not specifically replied / dealt with herein above, may be treated as denied.</w:t>
      </w:r>
    </w:p>
    <w:p w:rsidR="00A62A2C" w:rsidRPr="00826295" w:rsidRDefault="00A62A2C" w:rsidP="00FB24D1">
      <w:pPr>
        <w:pStyle w:val="BodyText"/>
        <w:spacing w:line="360" w:lineRule="auto"/>
        <w:jc w:val="center"/>
        <w:rPr>
          <w:rFonts w:ascii="Trebuchet MS" w:hAnsi="Trebuchet MS" w:cs="Arial"/>
          <w:b/>
          <w:bCs/>
          <w:sz w:val="4"/>
        </w:rPr>
      </w:pPr>
    </w:p>
    <w:p w:rsidR="004949B2" w:rsidRPr="00826295" w:rsidRDefault="004949B2" w:rsidP="00FB24D1">
      <w:pPr>
        <w:pStyle w:val="BodyText"/>
        <w:spacing w:line="360" w:lineRule="auto"/>
        <w:jc w:val="center"/>
        <w:rPr>
          <w:rFonts w:ascii="Trebuchet MS" w:hAnsi="Trebuchet MS" w:cs="Arial"/>
          <w:b/>
          <w:bCs/>
          <w:sz w:val="22"/>
        </w:rPr>
      </w:pPr>
    </w:p>
    <w:p w:rsidR="00FB24D1" w:rsidRPr="00826295" w:rsidRDefault="00FB24D1" w:rsidP="00FB24D1">
      <w:pPr>
        <w:pStyle w:val="BodyText"/>
        <w:spacing w:line="360" w:lineRule="auto"/>
        <w:jc w:val="center"/>
        <w:rPr>
          <w:rFonts w:ascii="Trebuchet MS" w:hAnsi="Trebuchet MS" w:cs="Arial"/>
          <w:b/>
          <w:bCs/>
          <w:sz w:val="22"/>
        </w:rPr>
      </w:pPr>
      <w:r w:rsidRPr="00826295">
        <w:rPr>
          <w:rFonts w:ascii="Trebuchet MS" w:hAnsi="Trebuchet MS" w:cs="Arial"/>
          <w:b/>
          <w:bCs/>
          <w:sz w:val="22"/>
        </w:rPr>
        <w:t>P R A Y E R</w:t>
      </w:r>
    </w:p>
    <w:p w:rsidR="00A62A2C" w:rsidRPr="00826295" w:rsidRDefault="00A62A2C" w:rsidP="00FB24D1">
      <w:pPr>
        <w:pStyle w:val="BodyText"/>
        <w:spacing w:line="360" w:lineRule="auto"/>
        <w:jc w:val="center"/>
        <w:rPr>
          <w:rFonts w:ascii="Trebuchet MS" w:hAnsi="Trebuchet MS" w:cs="Arial"/>
          <w:b/>
          <w:bCs/>
          <w:sz w:val="8"/>
        </w:rPr>
      </w:pPr>
    </w:p>
    <w:p w:rsidR="00FB24D1" w:rsidRPr="00826295" w:rsidRDefault="00FB24D1" w:rsidP="00FB24D1">
      <w:pPr>
        <w:pStyle w:val="BodyText"/>
        <w:spacing w:line="360" w:lineRule="auto"/>
        <w:rPr>
          <w:rFonts w:ascii="Trebuchet MS" w:hAnsi="Trebuchet MS" w:cs="Arial"/>
          <w:sz w:val="22"/>
        </w:rPr>
      </w:pPr>
      <w:r w:rsidRPr="00826295">
        <w:rPr>
          <w:rFonts w:ascii="Trebuchet MS" w:hAnsi="Trebuchet MS" w:cs="Arial"/>
          <w:sz w:val="22"/>
        </w:rPr>
        <w:t xml:space="preserve">In view of the facts and clarifications stated above, the </w:t>
      </w:r>
      <w:r w:rsidR="00C93052">
        <w:rPr>
          <w:rFonts w:ascii="Trebuchet MS" w:hAnsi="Trebuchet MS" w:cs="Arial"/>
          <w:sz w:val="22"/>
        </w:rPr>
        <w:t>O</w:t>
      </w:r>
      <w:r w:rsidRPr="00826295">
        <w:rPr>
          <w:rFonts w:ascii="Trebuchet MS" w:hAnsi="Trebuchet MS" w:cs="Arial"/>
          <w:sz w:val="22"/>
        </w:rPr>
        <w:t>bjections made by the objector are not tenable and may not be considered.</w:t>
      </w:r>
    </w:p>
    <w:p w:rsidR="00FE2F58" w:rsidRDefault="00FE2F58" w:rsidP="00FB24D1">
      <w:pPr>
        <w:ind w:left="5940"/>
        <w:jc w:val="center"/>
        <w:rPr>
          <w:rFonts w:ascii="Trebuchet MS" w:hAnsi="Trebuchet MS" w:cs="Arial"/>
          <w:sz w:val="22"/>
        </w:rPr>
      </w:pPr>
    </w:p>
    <w:p w:rsidR="00FB24D1" w:rsidRPr="00826295" w:rsidRDefault="0050413C" w:rsidP="0050413C">
      <w:pPr>
        <w:ind w:left="5940"/>
        <w:rPr>
          <w:rFonts w:ascii="Trebuchet MS" w:hAnsi="Trebuchet MS" w:cs="Arial"/>
          <w:sz w:val="22"/>
        </w:rPr>
      </w:pPr>
      <w:r>
        <w:rPr>
          <w:rFonts w:ascii="Trebuchet MS" w:hAnsi="Trebuchet MS" w:cs="Arial"/>
          <w:sz w:val="22"/>
        </w:rPr>
        <w:t xml:space="preserve"> </w:t>
      </w:r>
      <w:r w:rsidR="00FB24D1" w:rsidRPr="00826295">
        <w:rPr>
          <w:rFonts w:ascii="Trebuchet MS" w:hAnsi="Trebuchet MS" w:cs="Arial"/>
          <w:sz w:val="22"/>
        </w:rPr>
        <w:t xml:space="preserve"> By the Applicant</w:t>
      </w:r>
    </w:p>
    <w:p w:rsidR="00FB24D1" w:rsidRPr="00826295" w:rsidRDefault="00FB24D1" w:rsidP="00FB24D1">
      <w:pPr>
        <w:spacing w:line="360" w:lineRule="auto"/>
        <w:jc w:val="center"/>
        <w:rPr>
          <w:rFonts w:ascii="Trebuchet MS" w:hAnsi="Trebuchet MS" w:cs="Arial"/>
          <w:sz w:val="22"/>
        </w:rPr>
      </w:pPr>
      <w:r w:rsidRPr="00826295">
        <w:rPr>
          <w:rFonts w:ascii="Trebuchet MS" w:hAnsi="Trebuchet MS" w:cs="Arial"/>
          <w:sz w:val="22"/>
        </w:rPr>
        <w:tab/>
        <w:t xml:space="preserve">  </w:t>
      </w:r>
      <w:r w:rsidR="0050413C">
        <w:rPr>
          <w:rFonts w:ascii="Trebuchet MS" w:hAnsi="Trebuchet MS" w:cs="Arial"/>
          <w:sz w:val="22"/>
        </w:rPr>
        <w:tab/>
      </w:r>
      <w:r w:rsidR="0050413C">
        <w:rPr>
          <w:rFonts w:ascii="Trebuchet MS" w:hAnsi="Trebuchet MS" w:cs="Arial"/>
          <w:sz w:val="22"/>
        </w:rPr>
        <w:tab/>
      </w:r>
      <w:r w:rsidR="0050413C">
        <w:rPr>
          <w:rFonts w:ascii="Trebuchet MS" w:hAnsi="Trebuchet MS" w:cs="Arial"/>
          <w:sz w:val="22"/>
        </w:rPr>
        <w:tab/>
      </w:r>
      <w:r w:rsidR="0050413C">
        <w:rPr>
          <w:rFonts w:ascii="Trebuchet MS" w:hAnsi="Trebuchet MS" w:cs="Arial"/>
          <w:sz w:val="22"/>
        </w:rPr>
        <w:tab/>
        <w:t xml:space="preserve">    </w:t>
      </w:r>
      <w:r w:rsidRPr="00826295">
        <w:rPr>
          <w:rFonts w:ascii="Trebuchet MS" w:hAnsi="Trebuchet MS" w:cs="Arial"/>
          <w:sz w:val="22"/>
        </w:rPr>
        <w:t xml:space="preserve">  </w:t>
      </w:r>
      <w:r w:rsidR="0050413C">
        <w:rPr>
          <w:rFonts w:ascii="Trebuchet MS" w:hAnsi="Trebuchet MS" w:cs="Arial"/>
          <w:sz w:val="22"/>
        </w:rPr>
        <w:tab/>
      </w:r>
      <w:r w:rsidRPr="00826295">
        <w:rPr>
          <w:rFonts w:ascii="Trebuchet MS" w:hAnsi="Trebuchet MS" w:cs="Arial"/>
          <w:sz w:val="22"/>
        </w:rPr>
        <w:t>Through</w:t>
      </w:r>
    </w:p>
    <w:p w:rsidR="00FB24D1" w:rsidRPr="00826295" w:rsidRDefault="00FB24D1" w:rsidP="00FB24D1">
      <w:pPr>
        <w:rPr>
          <w:rFonts w:ascii="Trebuchet MS" w:hAnsi="Trebuchet MS" w:cs="Arial"/>
          <w:sz w:val="22"/>
        </w:rPr>
      </w:pPr>
      <w:r w:rsidRPr="00826295">
        <w:rPr>
          <w:rFonts w:ascii="Trebuchet MS" w:hAnsi="Trebuchet MS" w:cs="Arial"/>
          <w:sz w:val="22"/>
        </w:rPr>
        <w:t>Bhubaneswar</w:t>
      </w:r>
    </w:p>
    <w:p w:rsidR="00FB24D1" w:rsidRPr="00826295" w:rsidRDefault="00FB24D1" w:rsidP="00FB24D1">
      <w:pPr>
        <w:rPr>
          <w:rFonts w:ascii="Trebuchet MS" w:hAnsi="Trebuchet MS" w:cs="Arial"/>
          <w:sz w:val="22"/>
        </w:rPr>
      </w:pPr>
      <w:r w:rsidRPr="00826295">
        <w:rPr>
          <w:rFonts w:ascii="Trebuchet MS" w:hAnsi="Trebuchet MS" w:cs="Arial"/>
          <w:sz w:val="22"/>
        </w:rPr>
        <w:t xml:space="preserve">Dt. </w:t>
      </w:r>
      <w:r w:rsidR="00992E02">
        <w:rPr>
          <w:rFonts w:ascii="Trebuchet MS" w:hAnsi="Trebuchet MS" w:cs="Arial"/>
          <w:sz w:val="22"/>
        </w:rPr>
        <w:t>31</w:t>
      </w:r>
      <w:r w:rsidRPr="00826295">
        <w:rPr>
          <w:rFonts w:ascii="Trebuchet MS" w:hAnsi="Trebuchet MS" w:cs="Arial"/>
          <w:sz w:val="22"/>
        </w:rPr>
        <w:t>/01/201</w:t>
      </w:r>
      <w:r w:rsidR="00B13126" w:rsidRPr="00826295">
        <w:rPr>
          <w:rFonts w:ascii="Trebuchet MS" w:hAnsi="Trebuchet MS" w:cs="Arial"/>
          <w:sz w:val="22"/>
        </w:rPr>
        <w:t>9</w:t>
      </w:r>
      <w:r w:rsidRPr="00826295">
        <w:rPr>
          <w:rFonts w:ascii="Trebuchet MS" w:hAnsi="Trebuchet MS" w:cs="Arial"/>
          <w:sz w:val="22"/>
        </w:rPr>
        <w:t>.</w:t>
      </w:r>
      <w:r w:rsidRPr="00826295">
        <w:rPr>
          <w:rFonts w:ascii="Trebuchet MS" w:hAnsi="Trebuchet MS" w:cs="Arial"/>
          <w:sz w:val="22"/>
        </w:rPr>
        <w:tab/>
      </w:r>
      <w:r w:rsidRPr="00826295">
        <w:rPr>
          <w:rFonts w:ascii="Trebuchet MS" w:hAnsi="Trebuchet MS" w:cs="Arial"/>
          <w:sz w:val="22"/>
        </w:rPr>
        <w:tab/>
      </w:r>
      <w:r w:rsidRPr="00826295">
        <w:rPr>
          <w:rFonts w:ascii="Trebuchet MS" w:hAnsi="Trebuchet MS" w:cs="Arial"/>
          <w:sz w:val="22"/>
        </w:rPr>
        <w:tab/>
      </w:r>
      <w:r w:rsidRPr="00826295">
        <w:rPr>
          <w:rFonts w:ascii="Trebuchet MS" w:hAnsi="Trebuchet MS" w:cs="Arial"/>
          <w:sz w:val="22"/>
        </w:rPr>
        <w:tab/>
      </w:r>
      <w:r w:rsidRPr="00826295">
        <w:rPr>
          <w:rFonts w:ascii="Trebuchet MS" w:hAnsi="Trebuchet MS" w:cs="Arial"/>
          <w:sz w:val="22"/>
        </w:rPr>
        <w:tab/>
      </w:r>
      <w:r w:rsidRPr="00826295">
        <w:rPr>
          <w:rFonts w:ascii="Trebuchet MS" w:hAnsi="Trebuchet MS" w:cs="Arial"/>
          <w:sz w:val="22"/>
        </w:rPr>
        <w:tab/>
      </w:r>
    </w:p>
    <w:p w:rsidR="00FB24D1" w:rsidRPr="00826295" w:rsidRDefault="0050413C" w:rsidP="000741C2">
      <w:pPr>
        <w:ind w:left="5040" w:firstLine="720"/>
        <w:jc w:val="both"/>
        <w:rPr>
          <w:rFonts w:ascii="Trebuchet MS" w:hAnsi="Trebuchet MS" w:cs="Arial"/>
          <w:b/>
          <w:bCs/>
          <w:sz w:val="22"/>
        </w:rPr>
      </w:pPr>
      <w:r>
        <w:rPr>
          <w:rFonts w:ascii="Trebuchet MS" w:hAnsi="Trebuchet MS" w:cs="Arial"/>
          <w:b/>
          <w:bCs/>
          <w:sz w:val="22"/>
        </w:rPr>
        <w:t xml:space="preserve">     </w:t>
      </w:r>
      <w:r w:rsidR="00FB24D1" w:rsidRPr="00826295">
        <w:rPr>
          <w:rFonts w:ascii="Trebuchet MS" w:hAnsi="Trebuchet MS" w:cs="Arial"/>
          <w:b/>
          <w:bCs/>
          <w:sz w:val="22"/>
        </w:rPr>
        <w:t>Director (F&amp;CA)</w:t>
      </w:r>
    </w:p>
    <w:sectPr w:rsidR="00FB24D1" w:rsidRPr="00826295" w:rsidSect="000A3F5D">
      <w:headerReference w:type="default" r:id="rId8"/>
      <w:footerReference w:type="default" r:id="rId9"/>
      <w:footnotePr>
        <w:pos w:val="beneathText"/>
      </w:footnotePr>
      <w:pgSz w:w="11905" w:h="16837"/>
      <w:pgMar w:top="1260" w:right="1046" w:bottom="776"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3AC" w:rsidRDefault="001F43AC">
      <w:r>
        <w:separator/>
      </w:r>
    </w:p>
  </w:endnote>
  <w:endnote w:type="continuationSeparator" w:id="1">
    <w:p w:rsidR="001F43AC" w:rsidRDefault="001F4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endnya">
    <w:panose1 w:val="000004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461509"/>
      <w:docPartObj>
        <w:docPartGallery w:val="Page Numbers (Bottom of Page)"/>
        <w:docPartUnique/>
      </w:docPartObj>
    </w:sdtPr>
    <w:sdtEndPr>
      <w:rPr>
        <w:noProof/>
      </w:rPr>
    </w:sdtEndPr>
    <w:sdtContent>
      <w:p w:rsidR="00845AAB" w:rsidRDefault="00845AAB" w:rsidP="00845AAB">
        <w:pPr>
          <w:pStyle w:val="Footer"/>
        </w:pPr>
        <w:r w:rsidRPr="00845AAB">
          <w:rPr>
            <w:rFonts w:ascii="Trebuchet MS" w:hAnsi="Trebuchet MS"/>
            <w:sz w:val="10"/>
          </w:rPr>
          <w:t>G:\backup new hp pc\vvv\L&amp;R A-</w:t>
        </w:r>
        <w:r w:rsidR="00C44263" w:rsidRPr="00845AAB">
          <w:rPr>
            <w:rFonts w:ascii="Trebuchet MS" w:hAnsi="Trebuchet MS"/>
            <w:sz w:val="10"/>
          </w:rPr>
          <w:t>Economist</w:t>
        </w:r>
        <w:r w:rsidRPr="00845AAB">
          <w:rPr>
            <w:rFonts w:ascii="Trebuchet MS" w:hAnsi="Trebuchet MS"/>
            <w:sz w:val="10"/>
          </w:rPr>
          <w:t>\F-228-ARR &amp; BSP Application 2019-20\ARR-BSP-2019-20-30.11.2018\Reply - Objectors\1-Mr. MV Rao-FACOR-2019-20.docx</w:t>
        </w:r>
        <w:r w:rsidR="004305CC" w:rsidRPr="00845AAB">
          <w:rPr>
            <w:rFonts w:ascii="Trebuchet MS" w:hAnsi="Trebuchet MS"/>
            <w:sz w:val="22"/>
          </w:rPr>
          <w:fldChar w:fldCharType="begin"/>
        </w:r>
        <w:r w:rsidRPr="00845AAB">
          <w:rPr>
            <w:rFonts w:ascii="Trebuchet MS" w:hAnsi="Trebuchet MS"/>
            <w:sz w:val="22"/>
          </w:rPr>
          <w:instrText xml:space="preserve"> PAGE   \* MERGEFORMAT </w:instrText>
        </w:r>
        <w:r w:rsidR="004305CC" w:rsidRPr="00845AAB">
          <w:rPr>
            <w:rFonts w:ascii="Trebuchet MS" w:hAnsi="Trebuchet MS"/>
            <w:sz w:val="22"/>
          </w:rPr>
          <w:fldChar w:fldCharType="separate"/>
        </w:r>
        <w:r w:rsidR="00855939">
          <w:rPr>
            <w:rFonts w:ascii="Trebuchet MS" w:hAnsi="Trebuchet MS"/>
            <w:noProof/>
            <w:sz w:val="22"/>
          </w:rPr>
          <w:t>1</w:t>
        </w:r>
        <w:r w:rsidR="004305CC" w:rsidRPr="00845AAB">
          <w:rPr>
            <w:rFonts w:ascii="Trebuchet MS" w:hAnsi="Trebuchet MS"/>
            <w:noProof/>
            <w:sz w:val="22"/>
          </w:rPr>
          <w:fldChar w:fldCharType="end"/>
        </w:r>
      </w:p>
    </w:sdtContent>
  </w:sdt>
  <w:p w:rsidR="000469B4" w:rsidRPr="006217C2" w:rsidRDefault="000469B4" w:rsidP="006217C2">
    <w:pPr>
      <w:pStyle w:val="Footer"/>
      <w:ind w:right="360"/>
      <w:rPr>
        <w:rFonts w:ascii="Calibri" w:hAnsi="Calibri" w:cs="Calibri"/>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3AC" w:rsidRDefault="001F43AC">
      <w:r>
        <w:separator/>
      </w:r>
    </w:p>
  </w:footnote>
  <w:footnote w:type="continuationSeparator" w:id="1">
    <w:p w:rsidR="001F43AC" w:rsidRDefault="001F4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375709"/>
      <w:docPartObj>
        <w:docPartGallery w:val="Page Numbers (Margins)"/>
        <w:docPartUnique/>
      </w:docPartObj>
    </w:sdtPr>
    <w:sdtContent>
      <w:p w:rsidR="004D2AF7" w:rsidRDefault="004305CC">
        <w:pPr>
          <w:pStyle w:val="Header"/>
        </w:pPr>
        <w:r>
          <w:rPr>
            <w:noProof/>
            <w:lang w:eastAsia="en-US"/>
          </w:rPr>
          <w:pict>
            <v:rect id="Rectangle 7" o:spid="_x0000_s4097"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" o:allowincell="f" filled="f" stroked="f">
              <v:textbox style="layout-flow:vertical;mso-layout-flow-alt:bottom-to-top;mso-fit-shape-to-text:t">
                <w:txbxContent>
                  <w:p w:rsidR="00AA6C79" w:rsidRPr="00AA6C79" w:rsidRDefault="00AA6C79">
                    <w:pPr>
                      <w:pStyle w:val="Footer"/>
                      <w:rPr>
                        <w:rFonts w:asciiTheme="majorHAnsi" w:eastAsiaTheme="majorEastAsia" w:hAnsiTheme="majorHAnsi" w:cstheme="majorBidi"/>
                        <w:sz w:val="16"/>
                        <w:szCs w:val="16"/>
                      </w:rPr>
                    </w:pP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11"/>
    <w:lvl w:ilvl="0">
      <w:start w:val="5"/>
      <w:numFmt w:val="decimal"/>
      <w:lvlText w:val="%1."/>
      <w:lvlJc w:val="left"/>
      <w:pPr>
        <w:tabs>
          <w:tab w:val="num" w:pos="1146"/>
        </w:tabs>
      </w:pPr>
      <w:rPr>
        <w:sz w:val="24"/>
      </w:rPr>
    </w:lvl>
  </w:abstractNum>
  <w:abstractNum w:abstractNumId="2">
    <w:nsid w:val="00000003"/>
    <w:multiLevelType w:val="singleLevel"/>
    <w:tmpl w:val="00000003"/>
    <w:name w:val="WW8Num16"/>
    <w:lvl w:ilvl="0">
      <w:start w:val="1"/>
      <w:numFmt w:val="upperRoman"/>
      <w:lvlText w:val="(%1)"/>
      <w:lvlJc w:val="left"/>
      <w:pPr>
        <w:tabs>
          <w:tab w:val="num" w:pos="1440"/>
        </w:tabs>
      </w:pPr>
    </w:lvl>
  </w:abstractNum>
  <w:abstractNum w:abstractNumId="3">
    <w:nsid w:val="00000004"/>
    <w:multiLevelType w:val="multilevel"/>
    <w:tmpl w:val="00000004"/>
    <w:name w:val="WW8Num27"/>
    <w:lvl w:ilvl="0">
      <w:start w:val="9"/>
      <w:numFmt w:val="decimal"/>
      <w:lvlText w:val="%1."/>
      <w:lvlJc w:val="left"/>
      <w:pPr>
        <w:tabs>
          <w:tab w:val="num" w:pos="1217"/>
        </w:tabs>
      </w:pPr>
    </w:lvl>
    <w:lvl w:ilvl="1">
      <w:start w:val="1"/>
      <w:numFmt w:val="upperRoman"/>
      <w:lvlText w:val="(%2)"/>
      <w:lvlJc w:val="left"/>
      <w:pPr>
        <w:tabs>
          <w:tab w:val="num" w:pos="2297"/>
        </w:tabs>
      </w:pPr>
    </w:lvl>
    <w:lvl w:ilvl="2">
      <w:start w:val="1"/>
      <w:numFmt w:val="lowerRoman"/>
      <w:lvlText w:val="%3."/>
      <w:lvlJc w:val="right"/>
      <w:pPr>
        <w:tabs>
          <w:tab w:val="num" w:pos="2657"/>
        </w:tabs>
      </w:pPr>
    </w:lvl>
    <w:lvl w:ilvl="3">
      <w:start w:val="1"/>
      <w:numFmt w:val="decimal"/>
      <w:lvlText w:val="%4."/>
      <w:lvlJc w:val="left"/>
      <w:pPr>
        <w:tabs>
          <w:tab w:val="num" w:pos="3377"/>
        </w:tabs>
      </w:pPr>
    </w:lvl>
    <w:lvl w:ilvl="4">
      <w:start w:val="1"/>
      <w:numFmt w:val="lowerLetter"/>
      <w:lvlText w:val="%5."/>
      <w:lvlJc w:val="left"/>
      <w:pPr>
        <w:tabs>
          <w:tab w:val="num" w:pos="4097"/>
        </w:tabs>
      </w:pPr>
    </w:lvl>
    <w:lvl w:ilvl="5">
      <w:start w:val="1"/>
      <w:numFmt w:val="lowerRoman"/>
      <w:lvlText w:val="%6."/>
      <w:lvlJc w:val="right"/>
      <w:pPr>
        <w:tabs>
          <w:tab w:val="num" w:pos="4817"/>
        </w:tabs>
      </w:pPr>
    </w:lvl>
    <w:lvl w:ilvl="6">
      <w:start w:val="1"/>
      <w:numFmt w:val="decimal"/>
      <w:lvlText w:val="%7."/>
      <w:lvlJc w:val="left"/>
      <w:pPr>
        <w:tabs>
          <w:tab w:val="num" w:pos="5537"/>
        </w:tabs>
      </w:pPr>
    </w:lvl>
    <w:lvl w:ilvl="7">
      <w:start w:val="1"/>
      <w:numFmt w:val="lowerLetter"/>
      <w:lvlText w:val="%8."/>
      <w:lvlJc w:val="left"/>
      <w:pPr>
        <w:tabs>
          <w:tab w:val="num" w:pos="6257"/>
        </w:tabs>
      </w:pPr>
    </w:lvl>
    <w:lvl w:ilvl="8">
      <w:start w:val="1"/>
      <w:numFmt w:val="lowerRoman"/>
      <w:lvlText w:val="%9."/>
      <w:lvlJc w:val="right"/>
      <w:pPr>
        <w:tabs>
          <w:tab w:val="num" w:pos="6977"/>
        </w:tabs>
      </w:pPr>
    </w:lvl>
  </w:abstractNum>
  <w:abstractNum w:abstractNumId="4">
    <w:nsid w:val="044E6497"/>
    <w:multiLevelType w:val="hybridMultilevel"/>
    <w:tmpl w:val="E3584EC6"/>
    <w:lvl w:ilvl="0" w:tplc="89EA4E5E">
      <w:start w:val="3"/>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5A7571D"/>
    <w:multiLevelType w:val="hybridMultilevel"/>
    <w:tmpl w:val="C4DA554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E51880"/>
    <w:multiLevelType w:val="hybridMultilevel"/>
    <w:tmpl w:val="8104E88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B11B59"/>
    <w:multiLevelType w:val="hybridMultilevel"/>
    <w:tmpl w:val="1DDCF530"/>
    <w:lvl w:ilvl="0" w:tplc="0409000F">
      <w:start w:val="2"/>
      <w:numFmt w:val="decimal"/>
      <w:lvlText w:val="%1."/>
      <w:lvlJc w:val="left"/>
      <w:pPr>
        <w:tabs>
          <w:tab w:val="num" w:pos="1430"/>
        </w:tabs>
        <w:ind w:left="143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8">
    <w:nsid w:val="33767441"/>
    <w:multiLevelType w:val="hybridMultilevel"/>
    <w:tmpl w:val="A34C25D8"/>
    <w:lvl w:ilvl="0" w:tplc="31C48722">
      <w:start w:val="10"/>
      <w:numFmt w:val="decimal"/>
      <w:lvlText w:val="%1."/>
      <w:lvlJc w:val="left"/>
      <w:pPr>
        <w:tabs>
          <w:tab w:val="num" w:pos="431"/>
        </w:tabs>
        <w:ind w:left="431" w:hanging="360"/>
      </w:pPr>
      <w:rPr>
        <w:rFonts w:hint="default"/>
      </w:rPr>
    </w:lvl>
    <w:lvl w:ilvl="1" w:tplc="04090019" w:tentative="1">
      <w:start w:val="1"/>
      <w:numFmt w:val="lowerLetter"/>
      <w:lvlText w:val="%2."/>
      <w:lvlJc w:val="left"/>
      <w:pPr>
        <w:tabs>
          <w:tab w:val="num" w:pos="1151"/>
        </w:tabs>
        <w:ind w:left="1151" w:hanging="360"/>
      </w:pPr>
    </w:lvl>
    <w:lvl w:ilvl="2" w:tplc="0409001B" w:tentative="1">
      <w:start w:val="1"/>
      <w:numFmt w:val="lowerRoman"/>
      <w:lvlText w:val="%3."/>
      <w:lvlJc w:val="right"/>
      <w:pPr>
        <w:tabs>
          <w:tab w:val="num" w:pos="1871"/>
        </w:tabs>
        <w:ind w:left="1871" w:hanging="180"/>
      </w:pPr>
    </w:lvl>
    <w:lvl w:ilvl="3" w:tplc="0409000F" w:tentative="1">
      <w:start w:val="1"/>
      <w:numFmt w:val="decimal"/>
      <w:lvlText w:val="%4."/>
      <w:lvlJc w:val="left"/>
      <w:pPr>
        <w:tabs>
          <w:tab w:val="num" w:pos="2591"/>
        </w:tabs>
        <w:ind w:left="2591" w:hanging="360"/>
      </w:pPr>
    </w:lvl>
    <w:lvl w:ilvl="4" w:tplc="04090019" w:tentative="1">
      <w:start w:val="1"/>
      <w:numFmt w:val="lowerLetter"/>
      <w:lvlText w:val="%5."/>
      <w:lvlJc w:val="left"/>
      <w:pPr>
        <w:tabs>
          <w:tab w:val="num" w:pos="3311"/>
        </w:tabs>
        <w:ind w:left="3311" w:hanging="360"/>
      </w:pPr>
    </w:lvl>
    <w:lvl w:ilvl="5" w:tplc="0409001B" w:tentative="1">
      <w:start w:val="1"/>
      <w:numFmt w:val="lowerRoman"/>
      <w:lvlText w:val="%6."/>
      <w:lvlJc w:val="right"/>
      <w:pPr>
        <w:tabs>
          <w:tab w:val="num" w:pos="4031"/>
        </w:tabs>
        <w:ind w:left="4031" w:hanging="180"/>
      </w:pPr>
    </w:lvl>
    <w:lvl w:ilvl="6" w:tplc="0409000F" w:tentative="1">
      <w:start w:val="1"/>
      <w:numFmt w:val="decimal"/>
      <w:lvlText w:val="%7."/>
      <w:lvlJc w:val="left"/>
      <w:pPr>
        <w:tabs>
          <w:tab w:val="num" w:pos="4751"/>
        </w:tabs>
        <w:ind w:left="4751" w:hanging="360"/>
      </w:pPr>
    </w:lvl>
    <w:lvl w:ilvl="7" w:tplc="04090019" w:tentative="1">
      <w:start w:val="1"/>
      <w:numFmt w:val="lowerLetter"/>
      <w:lvlText w:val="%8."/>
      <w:lvlJc w:val="left"/>
      <w:pPr>
        <w:tabs>
          <w:tab w:val="num" w:pos="5471"/>
        </w:tabs>
        <w:ind w:left="5471" w:hanging="360"/>
      </w:pPr>
    </w:lvl>
    <w:lvl w:ilvl="8" w:tplc="0409001B" w:tentative="1">
      <w:start w:val="1"/>
      <w:numFmt w:val="lowerRoman"/>
      <w:lvlText w:val="%9."/>
      <w:lvlJc w:val="right"/>
      <w:pPr>
        <w:tabs>
          <w:tab w:val="num" w:pos="6191"/>
        </w:tabs>
        <w:ind w:left="6191" w:hanging="180"/>
      </w:pPr>
    </w:lvl>
  </w:abstractNum>
  <w:abstractNum w:abstractNumId="9">
    <w:nsid w:val="5287547C"/>
    <w:multiLevelType w:val="hybridMultilevel"/>
    <w:tmpl w:val="9E9A168A"/>
    <w:lvl w:ilvl="0" w:tplc="72AC941C">
      <w:start w:val="1"/>
      <w:numFmt w:val="decimal"/>
      <w:lvlText w:val="%1."/>
      <w:lvlJc w:val="left"/>
      <w:pPr>
        <w:tabs>
          <w:tab w:val="num" w:pos="3240"/>
        </w:tabs>
        <w:ind w:left="3240" w:hanging="360"/>
      </w:pPr>
      <w:rPr>
        <w:rFonts w:hint="default"/>
        <w:b w:val="0"/>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0">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5C42B2F"/>
    <w:multiLevelType w:val="hybridMultilevel"/>
    <w:tmpl w:val="6D50332A"/>
    <w:lvl w:ilvl="0" w:tplc="1F2AF0AA">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12"/>
  </w:num>
  <w:num w:numId="8">
    <w:abstractNumId w:val="10"/>
  </w:num>
  <w:num w:numId="9">
    <w:abstractNumId w:val="9"/>
  </w:num>
  <w:num w:numId="10">
    <w:abstractNumId w:val="11"/>
  </w:num>
  <w:num w:numId="11">
    <w:abstractNumId w:val="8"/>
  </w:num>
  <w:num w:numId="12">
    <w:abstractNumId w:val="6"/>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9"/>
    <o:shapelayout v:ext="edit">
      <o:idmap v:ext="edit" data="4"/>
    </o:shapelayout>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487879"/>
    <w:rsid w:val="000002E7"/>
    <w:rsid w:val="000028D5"/>
    <w:rsid w:val="00005B28"/>
    <w:rsid w:val="00007F86"/>
    <w:rsid w:val="00012770"/>
    <w:rsid w:val="00014811"/>
    <w:rsid w:val="00014D75"/>
    <w:rsid w:val="00022172"/>
    <w:rsid w:val="00023A43"/>
    <w:rsid w:val="00024301"/>
    <w:rsid w:val="000254B0"/>
    <w:rsid w:val="000315F1"/>
    <w:rsid w:val="0003670E"/>
    <w:rsid w:val="00037707"/>
    <w:rsid w:val="000469B4"/>
    <w:rsid w:val="00054DD7"/>
    <w:rsid w:val="00062B94"/>
    <w:rsid w:val="00066327"/>
    <w:rsid w:val="000741C2"/>
    <w:rsid w:val="00080FBF"/>
    <w:rsid w:val="000A3F5D"/>
    <w:rsid w:val="000A513E"/>
    <w:rsid w:val="000A5777"/>
    <w:rsid w:val="000B4579"/>
    <w:rsid w:val="000B622E"/>
    <w:rsid w:val="000C4BE5"/>
    <w:rsid w:val="000C4E89"/>
    <w:rsid w:val="000C6DEF"/>
    <w:rsid w:val="000D1F9C"/>
    <w:rsid w:val="000D24D2"/>
    <w:rsid w:val="000D4252"/>
    <w:rsid w:val="000D4803"/>
    <w:rsid w:val="000D569B"/>
    <w:rsid w:val="000D56C3"/>
    <w:rsid w:val="000E2DB7"/>
    <w:rsid w:val="000E3EB6"/>
    <w:rsid w:val="000E7BA4"/>
    <w:rsid w:val="000F31E1"/>
    <w:rsid w:val="001159A0"/>
    <w:rsid w:val="00117D73"/>
    <w:rsid w:val="00123B3F"/>
    <w:rsid w:val="00127B25"/>
    <w:rsid w:val="00132FE9"/>
    <w:rsid w:val="00137C21"/>
    <w:rsid w:val="00142CD7"/>
    <w:rsid w:val="001537EC"/>
    <w:rsid w:val="00155DF7"/>
    <w:rsid w:val="0015677B"/>
    <w:rsid w:val="00156F39"/>
    <w:rsid w:val="00165B25"/>
    <w:rsid w:val="0016741A"/>
    <w:rsid w:val="001700AC"/>
    <w:rsid w:val="00183285"/>
    <w:rsid w:val="00187522"/>
    <w:rsid w:val="0019125F"/>
    <w:rsid w:val="0019499A"/>
    <w:rsid w:val="00195A9A"/>
    <w:rsid w:val="0019734A"/>
    <w:rsid w:val="001A3D90"/>
    <w:rsid w:val="001A6CE2"/>
    <w:rsid w:val="001A705F"/>
    <w:rsid w:val="001B532E"/>
    <w:rsid w:val="001C358B"/>
    <w:rsid w:val="001D4DDE"/>
    <w:rsid w:val="001D65FF"/>
    <w:rsid w:val="001E076B"/>
    <w:rsid w:val="001E0BE3"/>
    <w:rsid w:val="001E1B9F"/>
    <w:rsid w:val="001E3124"/>
    <w:rsid w:val="001E3591"/>
    <w:rsid w:val="001F1D35"/>
    <w:rsid w:val="001F252A"/>
    <w:rsid w:val="001F2E8F"/>
    <w:rsid w:val="001F43AC"/>
    <w:rsid w:val="001F5580"/>
    <w:rsid w:val="002015ED"/>
    <w:rsid w:val="00202742"/>
    <w:rsid w:val="00202F2F"/>
    <w:rsid w:val="00213633"/>
    <w:rsid w:val="00225BE9"/>
    <w:rsid w:val="00236770"/>
    <w:rsid w:val="00257641"/>
    <w:rsid w:val="00257963"/>
    <w:rsid w:val="00261365"/>
    <w:rsid w:val="00275CF3"/>
    <w:rsid w:val="00280722"/>
    <w:rsid w:val="00281794"/>
    <w:rsid w:val="002858E7"/>
    <w:rsid w:val="00286EE3"/>
    <w:rsid w:val="002A7BFE"/>
    <w:rsid w:val="002B1A5C"/>
    <w:rsid w:val="002B41FB"/>
    <w:rsid w:val="002C2F5C"/>
    <w:rsid w:val="002C42F7"/>
    <w:rsid w:val="002C6A0E"/>
    <w:rsid w:val="002D2AD6"/>
    <w:rsid w:val="002D79DA"/>
    <w:rsid w:val="002E2C69"/>
    <w:rsid w:val="002E5FA6"/>
    <w:rsid w:val="002E63AE"/>
    <w:rsid w:val="002F0EE7"/>
    <w:rsid w:val="002F13D8"/>
    <w:rsid w:val="002F294F"/>
    <w:rsid w:val="002F6D4B"/>
    <w:rsid w:val="00300AA6"/>
    <w:rsid w:val="003023E9"/>
    <w:rsid w:val="00304E74"/>
    <w:rsid w:val="00306C17"/>
    <w:rsid w:val="003148FC"/>
    <w:rsid w:val="00316033"/>
    <w:rsid w:val="00316082"/>
    <w:rsid w:val="0032026B"/>
    <w:rsid w:val="0034068B"/>
    <w:rsid w:val="003413B0"/>
    <w:rsid w:val="003470FE"/>
    <w:rsid w:val="003501B2"/>
    <w:rsid w:val="0035114B"/>
    <w:rsid w:val="003573BF"/>
    <w:rsid w:val="00362B47"/>
    <w:rsid w:val="00367BF2"/>
    <w:rsid w:val="00374006"/>
    <w:rsid w:val="00386E2C"/>
    <w:rsid w:val="003878F6"/>
    <w:rsid w:val="00390A8B"/>
    <w:rsid w:val="00392441"/>
    <w:rsid w:val="003927EE"/>
    <w:rsid w:val="003960A8"/>
    <w:rsid w:val="003E72D3"/>
    <w:rsid w:val="004063FA"/>
    <w:rsid w:val="0041156F"/>
    <w:rsid w:val="004133FE"/>
    <w:rsid w:val="00416C79"/>
    <w:rsid w:val="00421D52"/>
    <w:rsid w:val="004235FB"/>
    <w:rsid w:val="004305CC"/>
    <w:rsid w:val="0043729F"/>
    <w:rsid w:val="004415F2"/>
    <w:rsid w:val="00442F76"/>
    <w:rsid w:val="00445B15"/>
    <w:rsid w:val="00447F37"/>
    <w:rsid w:val="00460F2D"/>
    <w:rsid w:val="00461576"/>
    <w:rsid w:val="004754A0"/>
    <w:rsid w:val="004763EA"/>
    <w:rsid w:val="00487879"/>
    <w:rsid w:val="0049182B"/>
    <w:rsid w:val="004949B2"/>
    <w:rsid w:val="004B617E"/>
    <w:rsid w:val="004C352D"/>
    <w:rsid w:val="004D2AF7"/>
    <w:rsid w:val="004D7BB4"/>
    <w:rsid w:val="004E04E7"/>
    <w:rsid w:val="004F0AC7"/>
    <w:rsid w:val="0050132B"/>
    <w:rsid w:val="0050413C"/>
    <w:rsid w:val="005137B3"/>
    <w:rsid w:val="00514C0C"/>
    <w:rsid w:val="005243F1"/>
    <w:rsid w:val="0052540A"/>
    <w:rsid w:val="00526AE2"/>
    <w:rsid w:val="00541936"/>
    <w:rsid w:val="00546A73"/>
    <w:rsid w:val="00551047"/>
    <w:rsid w:val="0056716D"/>
    <w:rsid w:val="00570277"/>
    <w:rsid w:val="0057109E"/>
    <w:rsid w:val="00572F93"/>
    <w:rsid w:val="005813F4"/>
    <w:rsid w:val="00583FC2"/>
    <w:rsid w:val="00591B8B"/>
    <w:rsid w:val="00591D59"/>
    <w:rsid w:val="00592D52"/>
    <w:rsid w:val="005A37FB"/>
    <w:rsid w:val="005B146D"/>
    <w:rsid w:val="005C6958"/>
    <w:rsid w:val="005D6C29"/>
    <w:rsid w:val="00602B16"/>
    <w:rsid w:val="006052F1"/>
    <w:rsid w:val="00613C7C"/>
    <w:rsid w:val="00614A67"/>
    <w:rsid w:val="006217C2"/>
    <w:rsid w:val="00626029"/>
    <w:rsid w:val="0063030E"/>
    <w:rsid w:val="006303DD"/>
    <w:rsid w:val="00635040"/>
    <w:rsid w:val="006417EE"/>
    <w:rsid w:val="006420A8"/>
    <w:rsid w:val="006523F4"/>
    <w:rsid w:val="006629E5"/>
    <w:rsid w:val="00662F68"/>
    <w:rsid w:val="0067239A"/>
    <w:rsid w:val="0067417F"/>
    <w:rsid w:val="0068428D"/>
    <w:rsid w:val="00696A46"/>
    <w:rsid w:val="006A034A"/>
    <w:rsid w:val="006B0470"/>
    <w:rsid w:val="006B09B7"/>
    <w:rsid w:val="006B1A40"/>
    <w:rsid w:val="006E0DE6"/>
    <w:rsid w:val="006F3548"/>
    <w:rsid w:val="006F6048"/>
    <w:rsid w:val="00705564"/>
    <w:rsid w:val="00721059"/>
    <w:rsid w:val="007211EF"/>
    <w:rsid w:val="00721A8C"/>
    <w:rsid w:val="00756735"/>
    <w:rsid w:val="00760200"/>
    <w:rsid w:val="00764412"/>
    <w:rsid w:val="00772770"/>
    <w:rsid w:val="00775916"/>
    <w:rsid w:val="00785347"/>
    <w:rsid w:val="00797E17"/>
    <w:rsid w:val="007A459E"/>
    <w:rsid w:val="007A7D0E"/>
    <w:rsid w:val="007B1630"/>
    <w:rsid w:val="007B6E3E"/>
    <w:rsid w:val="007B7218"/>
    <w:rsid w:val="007C0411"/>
    <w:rsid w:val="007C479E"/>
    <w:rsid w:val="007C58DF"/>
    <w:rsid w:val="007E22B5"/>
    <w:rsid w:val="007E6B76"/>
    <w:rsid w:val="007F2A9D"/>
    <w:rsid w:val="007F458A"/>
    <w:rsid w:val="00807505"/>
    <w:rsid w:val="0081419D"/>
    <w:rsid w:val="008149A7"/>
    <w:rsid w:val="00815DC3"/>
    <w:rsid w:val="00816DB9"/>
    <w:rsid w:val="0082227D"/>
    <w:rsid w:val="008236B3"/>
    <w:rsid w:val="00826295"/>
    <w:rsid w:val="008325A9"/>
    <w:rsid w:val="008328C1"/>
    <w:rsid w:val="00832B48"/>
    <w:rsid w:val="0083339C"/>
    <w:rsid w:val="0083789E"/>
    <w:rsid w:val="0084393D"/>
    <w:rsid w:val="00844E37"/>
    <w:rsid w:val="00845AAB"/>
    <w:rsid w:val="00855939"/>
    <w:rsid w:val="00862F5C"/>
    <w:rsid w:val="00865C30"/>
    <w:rsid w:val="0087557B"/>
    <w:rsid w:val="00875A65"/>
    <w:rsid w:val="008763A5"/>
    <w:rsid w:val="00882C85"/>
    <w:rsid w:val="00883C22"/>
    <w:rsid w:val="00887242"/>
    <w:rsid w:val="00895045"/>
    <w:rsid w:val="008A4534"/>
    <w:rsid w:val="008A601B"/>
    <w:rsid w:val="008C081F"/>
    <w:rsid w:val="008C3C0B"/>
    <w:rsid w:val="008C4074"/>
    <w:rsid w:val="008D7FBD"/>
    <w:rsid w:val="008E20CA"/>
    <w:rsid w:val="008E2C27"/>
    <w:rsid w:val="008E67B0"/>
    <w:rsid w:val="008F64E2"/>
    <w:rsid w:val="00921E7D"/>
    <w:rsid w:val="00924628"/>
    <w:rsid w:val="00933C00"/>
    <w:rsid w:val="00934A22"/>
    <w:rsid w:val="009369DF"/>
    <w:rsid w:val="009374A3"/>
    <w:rsid w:val="00940CDE"/>
    <w:rsid w:val="00960070"/>
    <w:rsid w:val="0096171F"/>
    <w:rsid w:val="009640D1"/>
    <w:rsid w:val="00970B93"/>
    <w:rsid w:val="00975106"/>
    <w:rsid w:val="00983A72"/>
    <w:rsid w:val="00992E02"/>
    <w:rsid w:val="00993B60"/>
    <w:rsid w:val="00994C8A"/>
    <w:rsid w:val="009C704A"/>
    <w:rsid w:val="009C7BFA"/>
    <w:rsid w:val="009D4BBF"/>
    <w:rsid w:val="009F0340"/>
    <w:rsid w:val="009F3499"/>
    <w:rsid w:val="00A06B71"/>
    <w:rsid w:val="00A06EC8"/>
    <w:rsid w:val="00A07D4E"/>
    <w:rsid w:val="00A13339"/>
    <w:rsid w:val="00A21B3C"/>
    <w:rsid w:val="00A2706E"/>
    <w:rsid w:val="00A37214"/>
    <w:rsid w:val="00A37869"/>
    <w:rsid w:val="00A47954"/>
    <w:rsid w:val="00A50A40"/>
    <w:rsid w:val="00A52F4A"/>
    <w:rsid w:val="00A560AF"/>
    <w:rsid w:val="00A62A2C"/>
    <w:rsid w:val="00A7206F"/>
    <w:rsid w:val="00A7621D"/>
    <w:rsid w:val="00A838CC"/>
    <w:rsid w:val="00AA6C79"/>
    <w:rsid w:val="00AA72BC"/>
    <w:rsid w:val="00AB1877"/>
    <w:rsid w:val="00AB50DA"/>
    <w:rsid w:val="00AC252E"/>
    <w:rsid w:val="00AD4053"/>
    <w:rsid w:val="00AD53DB"/>
    <w:rsid w:val="00AD77A1"/>
    <w:rsid w:val="00AE5FDB"/>
    <w:rsid w:val="00AE701D"/>
    <w:rsid w:val="00B10568"/>
    <w:rsid w:val="00B13126"/>
    <w:rsid w:val="00B13D9F"/>
    <w:rsid w:val="00B207F1"/>
    <w:rsid w:val="00B23F69"/>
    <w:rsid w:val="00B30AD7"/>
    <w:rsid w:val="00B34FA9"/>
    <w:rsid w:val="00B40B50"/>
    <w:rsid w:val="00B56A4F"/>
    <w:rsid w:val="00B6263D"/>
    <w:rsid w:val="00B6277F"/>
    <w:rsid w:val="00B63294"/>
    <w:rsid w:val="00B73B8C"/>
    <w:rsid w:val="00B770D5"/>
    <w:rsid w:val="00B83E16"/>
    <w:rsid w:val="00B86886"/>
    <w:rsid w:val="00B9500C"/>
    <w:rsid w:val="00BA2686"/>
    <w:rsid w:val="00BB67C1"/>
    <w:rsid w:val="00BD0CB5"/>
    <w:rsid w:val="00BE13BE"/>
    <w:rsid w:val="00C00675"/>
    <w:rsid w:val="00C055ED"/>
    <w:rsid w:val="00C10DC5"/>
    <w:rsid w:val="00C21F98"/>
    <w:rsid w:val="00C2359B"/>
    <w:rsid w:val="00C301D4"/>
    <w:rsid w:val="00C34B9C"/>
    <w:rsid w:val="00C421C3"/>
    <w:rsid w:val="00C44263"/>
    <w:rsid w:val="00C6729D"/>
    <w:rsid w:val="00C67A63"/>
    <w:rsid w:val="00C808BA"/>
    <w:rsid w:val="00C83EE7"/>
    <w:rsid w:val="00C902EF"/>
    <w:rsid w:val="00C93052"/>
    <w:rsid w:val="00C94B83"/>
    <w:rsid w:val="00C95279"/>
    <w:rsid w:val="00CA4D97"/>
    <w:rsid w:val="00CC67E5"/>
    <w:rsid w:val="00CE31A7"/>
    <w:rsid w:val="00CE55F9"/>
    <w:rsid w:val="00D0363E"/>
    <w:rsid w:val="00D133A7"/>
    <w:rsid w:val="00D411FB"/>
    <w:rsid w:val="00D41BB4"/>
    <w:rsid w:val="00D4742F"/>
    <w:rsid w:val="00D512EF"/>
    <w:rsid w:val="00D51980"/>
    <w:rsid w:val="00D56C62"/>
    <w:rsid w:val="00D6125F"/>
    <w:rsid w:val="00D62B00"/>
    <w:rsid w:val="00D73CAA"/>
    <w:rsid w:val="00D83F6A"/>
    <w:rsid w:val="00D85618"/>
    <w:rsid w:val="00D8707E"/>
    <w:rsid w:val="00D92FB8"/>
    <w:rsid w:val="00D93B8E"/>
    <w:rsid w:val="00D97BB3"/>
    <w:rsid w:val="00DA222C"/>
    <w:rsid w:val="00DA2417"/>
    <w:rsid w:val="00DA2A91"/>
    <w:rsid w:val="00DA6411"/>
    <w:rsid w:val="00DA6D71"/>
    <w:rsid w:val="00DB298C"/>
    <w:rsid w:val="00DB6161"/>
    <w:rsid w:val="00DB7196"/>
    <w:rsid w:val="00DC085E"/>
    <w:rsid w:val="00DC0AEF"/>
    <w:rsid w:val="00DE3B0B"/>
    <w:rsid w:val="00DF3D27"/>
    <w:rsid w:val="00DF5C71"/>
    <w:rsid w:val="00E035F3"/>
    <w:rsid w:val="00E0481D"/>
    <w:rsid w:val="00E07A8A"/>
    <w:rsid w:val="00E305E7"/>
    <w:rsid w:val="00E404FA"/>
    <w:rsid w:val="00E41BAC"/>
    <w:rsid w:val="00E44298"/>
    <w:rsid w:val="00E55C02"/>
    <w:rsid w:val="00E56388"/>
    <w:rsid w:val="00E6064B"/>
    <w:rsid w:val="00E628C1"/>
    <w:rsid w:val="00E655CC"/>
    <w:rsid w:val="00E84171"/>
    <w:rsid w:val="00E93876"/>
    <w:rsid w:val="00E95358"/>
    <w:rsid w:val="00EA0074"/>
    <w:rsid w:val="00EB13EC"/>
    <w:rsid w:val="00EC5E24"/>
    <w:rsid w:val="00EE5483"/>
    <w:rsid w:val="00EE73BD"/>
    <w:rsid w:val="00F0044C"/>
    <w:rsid w:val="00F1586A"/>
    <w:rsid w:val="00F214EC"/>
    <w:rsid w:val="00F40774"/>
    <w:rsid w:val="00F40D36"/>
    <w:rsid w:val="00F50B39"/>
    <w:rsid w:val="00F60DFD"/>
    <w:rsid w:val="00F66295"/>
    <w:rsid w:val="00F805AD"/>
    <w:rsid w:val="00F813E0"/>
    <w:rsid w:val="00F91DAB"/>
    <w:rsid w:val="00FA165C"/>
    <w:rsid w:val="00FA30BC"/>
    <w:rsid w:val="00FB24D1"/>
    <w:rsid w:val="00FB3088"/>
    <w:rsid w:val="00FB54D7"/>
    <w:rsid w:val="00FB7E10"/>
    <w:rsid w:val="00FC4A9D"/>
    <w:rsid w:val="00FC53BE"/>
    <w:rsid w:val="00FC7EF0"/>
    <w:rsid w:val="00FE2F58"/>
    <w:rsid w:val="00FE6CF8"/>
    <w:rsid w:val="00FF2546"/>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86"/>
    <w:pPr>
      <w:suppressAutoHyphens/>
    </w:pPr>
    <w:rPr>
      <w:sz w:val="24"/>
      <w:szCs w:val="24"/>
      <w:lang w:eastAsia="ar-SA"/>
    </w:rPr>
  </w:style>
  <w:style w:type="paragraph" w:styleId="Heading1">
    <w:name w:val="heading 1"/>
    <w:basedOn w:val="Normal"/>
    <w:next w:val="Normal"/>
    <w:qFormat/>
    <w:rsid w:val="00007F86"/>
    <w:pPr>
      <w:keepNext/>
      <w:tabs>
        <w:tab w:val="num" w:pos="0"/>
      </w:tabs>
      <w:ind w:left="5040" w:firstLine="640"/>
      <w:outlineLvl w:val="0"/>
    </w:pPr>
    <w:rPr>
      <w:rFonts w:ascii="Tahoma" w:hAnsi="Tahoma" w:cs="Tahoma"/>
      <w:b/>
      <w:bCs/>
      <w:sz w:val="22"/>
    </w:rPr>
  </w:style>
  <w:style w:type="paragraph" w:styleId="Heading2">
    <w:name w:val="heading 2"/>
    <w:basedOn w:val="Normal"/>
    <w:next w:val="Normal"/>
    <w:qFormat/>
    <w:rsid w:val="00007F86"/>
    <w:pPr>
      <w:keepNext/>
      <w:tabs>
        <w:tab w:val="num" w:pos="0"/>
      </w:tabs>
      <w:spacing w:line="480" w:lineRule="auto"/>
      <w:jc w:val="center"/>
      <w:outlineLvl w:val="1"/>
    </w:pPr>
    <w:rPr>
      <w:rFonts w:ascii="Arial" w:hAnsi="Arial" w:cs="Arial"/>
      <w:b/>
      <w:bCs/>
      <w:sz w:val="22"/>
    </w:rPr>
  </w:style>
  <w:style w:type="paragraph" w:styleId="Heading3">
    <w:name w:val="heading 3"/>
    <w:basedOn w:val="Normal"/>
    <w:next w:val="Normal"/>
    <w:qFormat/>
    <w:rsid w:val="00007F86"/>
    <w:pPr>
      <w:keepNext/>
      <w:tabs>
        <w:tab w:val="num" w:pos="0"/>
      </w:tabs>
      <w:ind w:left="5760" w:firstLine="720"/>
      <w:jc w:val="both"/>
      <w:outlineLvl w:val="2"/>
    </w:pPr>
    <w:rPr>
      <w:rFonts w:ascii="Arial" w:hAnsi="Arial" w:cs="Arial"/>
      <w:b/>
      <w:bCs/>
      <w:sz w:val="22"/>
    </w:rPr>
  </w:style>
  <w:style w:type="paragraph" w:styleId="Heading4">
    <w:name w:val="heading 4"/>
    <w:basedOn w:val="Normal"/>
    <w:next w:val="Normal"/>
    <w:qFormat/>
    <w:rsid w:val="00007F86"/>
    <w:pPr>
      <w:keepNext/>
      <w:tabs>
        <w:tab w:val="num" w:pos="0"/>
      </w:tabs>
      <w:spacing w:line="360" w:lineRule="auto"/>
      <w:ind w:left="2880" w:hanging="2880"/>
      <w:jc w:val="center"/>
      <w:outlineLvl w:val="3"/>
    </w:pPr>
    <w:rPr>
      <w:b/>
      <w:bCs/>
    </w:rPr>
  </w:style>
  <w:style w:type="paragraph" w:styleId="Heading5">
    <w:name w:val="heading 5"/>
    <w:basedOn w:val="Normal"/>
    <w:next w:val="Normal"/>
    <w:link w:val="Heading5Char"/>
    <w:qFormat/>
    <w:rsid w:val="00007F86"/>
    <w:pPr>
      <w:keepNext/>
      <w:snapToGrid w:val="0"/>
      <w:jc w:val="center"/>
      <w:outlineLvl w:val="4"/>
    </w:pPr>
    <w:rPr>
      <w:rFonts w:ascii="Arial" w:hAnsi="Arial" w:cs="Sendnya"/>
      <w:b/>
      <w:bCs/>
      <w:sz w:val="21"/>
      <w:szCs w:val="21"/>
      <w:lang w:bidi="or-IN"/>
    </w:rPr>
  </w:style>
  <w:style w:type="paragraph" w:styleId="Heading7">
    <w:name w:val="heading 7"/>
    <w:basedOn w:val="Normal"/>
    <w:next w:val="Normal"/>
    <w:link w:val="Heading7Char"/>
    <w:uiPriority w:val="9"/>
    <w:semiHidden/>
    <w:unhideWhenUsed/>
    <w:qFormat/>
    <w:rsid w:val="000A513E"/>
    <w:pPr>
      <w:spacing w:before="240" w:after="60"/>
      <w:outlineLvl w:val="6"/>
    </w:pPr>
    <w:rPr>
      <w:rFonts w:ascii="Calibri" w:hAnsi="Calibri" w:cs="Sendnya"/>
      <w:lang w:bidi="o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007F86"/>
    <w:rPr>
      <w:b/>
    </w:rPr>
  </w:style>
  <w:style w:type="character" w:customStyle="1" w:styleId="WW8Num11z0">
    <w:name w:val="WW8Num11z0"/>
    <w:rsid w:val="00007F86"/>
    <w:rPr>
      <w:sz w:val="24"/>
    </w:rPr>
  </w:style>
  <w:style w:type="character" w:customStyle="1" w:styleId="WW8Num15z0">
    <w:name w:val="WW8Num15z0"/>
    <w:rsid w:val="00007F86"/>
    <w:rPr>
      <w:b/>
    </w:rPr>
  </w:style>
  <w:style w:type="character" w:customStyle="1" w:styleId="WW8Num18z0">
    <w:name w:val="WW8Num18z0"/>
    <w:rsid w:val="00007F86"/>
    <w:rPr>
      <w:rFonts w:ascii="Symbol" w:hAnsi="Symbol"/>
    </w:rPr>
  </w:style>
  <w:style w:type="character" w:customStyle="1" w:styleId="WW8Num21z0">
    <w:name w:val="WW8Num21z0"/>
    <w:rsid w:val="00007F86"/>
    <w:rPr>
      <w:sz w:val="24"/>
    </w:rPr>
  </w:style>
  <w:style w:type="character" w:customStyle="1" w:styleId="WW8Num22z0">
    <w:name w:val="WW8Num22z0"/>
    <w:rsid w:val="00007F86"/>
    <w:rPr>
      <w:b/>
    </w:rPr>
  </w:style>
  <w:style w:type="character" w:customStyle="1" w:styleId="WW8Num23z0">
    <w:name w:val="WW8Num23z0"/>
    <w:rsid w:val="00007F86"/>
    <w:rPr>
      <w:b/>
    </w:rPr>
  </w:style>
  <w:style w:type="character" w:customStyle="1" w:styleId="WW8Num30z0">
    <w:name w:val="WW8Num30z0"/>
    <w:rsid w:val="00007F86"/>
    <w:rPr>
      <w:b/>
    </w:rPr>
  </w:style>
  <w:style w:type="character" w:customStyle="1" w:styleId="WW8Num35z0">
    <w:name w:val="WW8Num35z0"/>
    <w:rsid w:val="00007F86"/>
    <w:rPr>
      <w:b/>
    </w:rPr>
  </w:style>
  <w:style w:type="character" w:customStyle="1" w:styleId="WW8Num39z0">
    <w:name w:val="WW8Num39z0"/>
    <w:rsid w:val="00007F86"/>
    <w:rPr>
      <w:b/>
    </w:rPr>
  </w:style>
  <w:style w:type="character" w:customStyle="1" w:styleId="WW8Num41z0">
    <w:name w:val="WW8Num41z0"/>
    <w:rsid w:val="00007F86"/>
    <w:rPr>
      <w:b/>
    </w:rPr>
  </w:style>
  <w:style w:type="character" w:customStyle="1" w:styleId="WW8Num43z0">
    <w:name w:val="WW8Num43z0"/>
    <w:rsid w:val="00007F86"/>
    <w:rPr>
      <w:b/>
    </w:rPr>
  </w:style>
  <w:style w:type="character" w:customStyle="1" w:styleId="WW8Num47z0">
    <w:name w:val="WW8Num47z0"/>
    <w:rsid w:val="00007F86"/>
    <w:rPr>
      <w:b/>
    </w:rPr>
  </w:style>
  <w:style w:type="character" w:customStyle="1" w:styleId="WW8Num54z0">
    <w:name w:val="WW8Num54z0"/>
    <w:rsid w:val="00007F86"/>
    <w:rPr>
      <w:color w:val="auto"/>
    </w:rPr>
  </w:style>
  <w:style w:type="character" w:customStyle="1" w:styleId="WW8Num60z0">
    <w:name w:val="WW8Num60z0"/>
    <w:rsid w:val="00007F86"/>
    <w:rPr>
      <w:color w:val="auto"/>
    </w:rPr>
  </w:style>
  <w:style w:type="character" w:customStyle="1" w:styleId="DefaultParagraphFont1">
    <w:name w:val="Default Paragraph Font1"/>
    <w:semiHidden/>
    <w:rsid w:val="00007F86"/>
  </w:style>
  <w:style w:type="character" w:styleId="PageNumber">
    <w:name w:val="page number"/>
    <w:basedOn w:val="DefaultParagraphFont1"/>
    <w:uiPriority w:val="99"/>
    <w:rsid w:val="00007F86"/>
  </w:style>
  <w:style w:type="paragraph" w:customStyle="1" w:styleId="Heading">
    <w:name w:val="Heading"/>
    <w:basedOn w:val="Normal"/>
    <w:next w:val="BodyText"/>
    <w:rsid w:val="00007F86"/>
    <w:pPr>
      <w:keepNext/>
      <w:spacing w:before="240" w:after="120"/>
    </w:pPr>
    <w:rPr>
      <w:rFonts w:ascii="Nimbus Sans L" w:eastAsia="DejaVu LGC Sans" w:hAnsi="Nimbus Sans L" w:cs="DejaVu LGC Sans"/>
      <w:sz w:val="28"/>
      <w:szCs w:val="28"/>
    </w:rPr>
  </w:style>
  <w:style w:type="paragraph" w:styleId="BodyText">
    <w:name w:val="Body Text"/>
    <w:basedOn w:val="Normal"/>
    <w:semiHidden/>
    <w:rsid w:val="00007F86"/>
    <w:pPr>
      <w:spacing w:line="480" w:lineRule="auto"/>
      <w:jc w:val="both"/>
    </w:pPr>
  </w:style>
  <w:style w:type="paragraph" w:styleId="List">
    <w:name w:val="List"/>
    <w:basedOn w:val="BodyText"/>
    <w:semiHidden/>
    <w:rsid w:val="00007F86"/>
  </w:style>
  <w:style w:type="paragraph" w:styleId="Caption">
    <w:name w:val="caption"/>
    <w:basedOn w:val="Normal"/>
    <w:qFormat/>
    <w:rsid w:val="00007F86"/>
    <w:pPr>
      <w:suppressLineNumbers/>
      <w:spacing w:before="120" w:after="120"/>
    </w:pPr>
    <w:rPr>
      <w:i/>
      <w:iCs/>
    </w:rPr>
  </w:style>
  <w:style w:type="paragraph" w:customStyle="1" w:styleId="Index">
    <w:name w:val="Index"/>
    <w:basedOn w:val="Normal"/>
    <w:rsid w:val="00007F86"/>
    <w:pPr>
      <w:suppressLineNumbers/>
    </w:pPr>
  </w:style>
  <w:style w:type="paragraph" w:styleId="Footer">
    <w:name w:val="footer"/>
    <w:basedOn w:val="Normal"/>
    <w:link w:val="FooterChar"/>
    <w:uiPriority w:val="99"/>
    <w:rsid w:val="00007F86"/>
    <w:pPr>
      <w:tabs>
        <w:tab w:val="center" w:pos="4320"/>
        <w:tab w:val="right" w:pos="8640"/>
      </w:tabs>
    </w:pPr>
    <w:rPr>
      <w:rFonts w:cs="Sendnya"/>
      <w:lang w:bidi="or-IN"/>
    </w:rPr>
  </w:style>
  <w:style w:type="paragraph" w:styleId="BodyTextIndent2">
    <w:name w:val="Body Text Indent 2"/>
    <w:basedOn w:val="Normal"/>
    <w:semiHidden/>
    <w:rsid w:val="00007F86"/>
    <w:pPr>
      <w:spacing w:line="360" w:lineRule="auto"/>
      <w:ind w:left="720" w:hanging="720"/>
      <w:jc w:val="both"/>
    </w:pPr>
    <w:rPr>
      <w:rFonts w:ascii="Tahoma" w:hAnsi="Tahoma"/>
      <w:sz w:val="22"/>
    </w:rPr>
  </w:style>
  <w:style w:type="paragraph" w:styleId="BodyTextIndent">
    <w:name w:val="Body Text Indent"/>
    <w:basedOn w:val="Normal"/>
    <w:semiHidden/>
    <w:rsid w:val="00007F86"/>
    <w:pPr>
      <w:ind w:left="720" w:hanging="720"/>
      <w:jc w:val="both"/>
    </w:pPr>
    <w:rPr>
      <w:rFonts w:ascii="Tahoma" w:hAnsi="Tahoma"/>
      <w:sz w:val="22"/>
    </w:rPr>
  </w:style>
  <w:style w:type="paragraph" w:styleId="BodyText2">
    <w:name w:val="Body Text 2"/>
    <w:basedOn w:val="Normal"/>
    <w:semiHidden/>
    <w:rsid w:val="00007F86"/>
    <w:pPr>
      <w:spacing w:line="360" w:lineRule="auto"/>
      <w:jc w:val="both"/>
    </w:pPr>
    <w:rPr>
      <w:rFonts w:ascii="Arial" w:hAnsi="Arial"/>
      <w:sz w:val="22"/>
      <w:szCs w:val="20"/>
    </w:rPr>
  </w:style>
  <w:style w:type="paragraph" w:styleId="BodyTextIndent3">
    <w:name w:val="Body Text Indent 3"/>
    <w:basedOn w:val="Normal"/>
    <w:semiHidden/>
    <w:rsid w:val="00007F86"/>
    <w:pPr>
      <w:spacing w:line="360" w:lineRule="auto"/>
      <w:ind w:left="720"/>
      <w:jc w:val="both"/>
    </w:pPr>
    <w:rPr>
      <w:rFonts w:ascii="Arial" w:hAnsi="Arial" w:cs="Arial"/>
      <w:sz w:val="22"/>
      <w:szCs w:val="20"/>
    </w:rPr>
  </w:style>
  <w:style w:type="paragraph" w:styleId="Header">
    <w:name w:val="header"/>
    <w:basedOn w:val="Normal"/>
    <w:link w:val="HeaderChar"/>
    <w:uiPriority w:val="99"/>
    <w:rsid w:val="00007F86"/>
    <w:pPr>
      <w:tabs>
        <w:tab w:val="center" w:pos="4320"/>
        <w:tab w:val="right" w:pos="8640"/>
      </w:tabs>
    </w:pPr>
  </w:style>
  <w:style w:type="paragraph" w:styleId="Title">
    <w:name w:val="Title"/>
    <w:basedOn w:val="Normal"/>
    <w:next w:val="Subtitle"/>
    <w:qFormat/>
    <w:rsid w:val="00007F86"/>
    <w:pPr>
      <w:jc w:val="center"/>
    </w:pPr>
    <w:rPr>
      <w:rFonts w:ascii="Tahoma" w:hAnsi="Tahoma"/>
      <w:b/>
      <w:sz w:val="22"/>
      <w:szCs w:val="20"/>
    </w:rPr>
  </w:style>
  <w:style w:type="paragraph" w:styleId="Subtitle">
    <w:name w:val="Subtitle"/>
    <w:basedOn w:val="Heading"/>
    <w:next w:val="BodyText"/>
    <w:qFormat/>
    <w:rsid w:val="00007F86"/>
    <w:pPr>
      <w:jc w:val="center"/>
    </w:pPr>
    <w:rPr>
      <w:i/>
      <w:iCs/>
    </w:rPr>
  </w:style>
  <w:style w:type="paragraph" w:customStyle="1" w:styleId="Framecontents">
    <w:name w:val="Frame contents"/>
    <w:basedOn w:val="BodyText"/>
    <w:rsid w:val="00007F86"/>
  </w:style>
  <w:style w:type="paragraph" w:customStyle="1" w:styleId="TableContents">
    <w:name w:val="Table Contents"/>
    <w:basedOn w:val="Normal"/>
    <w:rsid w:val="00007F86"/>
    <w:pPr>
      <w:suppressLineNumbers/>
    </w:pPr>
  </w:style>
  <w:style w:type="paragraph" w:customStyle="1" w:styleId="TableHeading">
    <w:name w:val="Table Heading"/>
    <w:basedOn w:val="TableContents"/>
    <w:rsid w:val="00007F86"/>
    <w:pPr>
      <w:jc w:val="center"/>
    </w:pPr>
    <w:rPr>
      <w:b/>
      <w:bCs/>
    </w:rPr>
  </w:style>
  <w:style w:type="paragraph" w:styleId="BodyText3">
    <w:name w:val="Body Text 3"/>
    <w:basedOn w:val="Normal"/>
    <w:semiHidden/>
    <w:rsid w:val="00007F86"/>
    <w:pPr>
      <w:suppressAutoHyphens w:val="0"/>
      <w:spacing w:before="120" w:line="360" w:lineRule="auto"/>
      <w:jc w:val="both"/>
    </w:pPr>
    <w:rPr>
      <w:rFonts w:ascii="Arial" w:hAnsi="Arial" w:cs="Arial"/>
      <w:b/>
      <w:bCs/>
      <w:sz w:val="22"/>
      <w:lang w:eastAsia="en-US"/>
    </w:rPr>
  </w:style>
  <w:style w:type="character" w:customStyle="1" w:styleId="Heading5Char">
    <w:name w:val="Heading 5 Char"/>
    <w:link w:val="Heading5"/>
    <w:rsid w:val="0084393D"/>
    <w:rPr>
      <w:rFonts w:ascii="Arial" w:hAnsi="Arial" w:cs="Arial"/>
      <w:b/>
      <w:bCs/>
      <w:sz w:val="21"/>
      <w:szCs w:val="21"/>
      <w:lang w:val="en-US" w:eastAsia="ar-SA"/>
    </w:rPr>
  </w:style>
  <w:style w:type="paragraph" w:styleId="BalloonText">
    <w:name w:val="Balloon Text"/>
    <w:basedOn w:val="Normal"/>
    <w:link w:val="BalloonTextChar"/>
    <w:uiPriority w:val="99"/>
    <w:semiHidden/>
    <w:unhideWhenUsed/>
    <w:rsid w:val="00AC252E"/>
    <w:rPr>
      <w:rFonts w:ascii="Tahoma" w:hAnsi="Tahoma" w:cs="Sendnya"/>
      <w:sz w:val="16"/>
      <w:szCs w:val="16"/>
      <w:lang w:bidi="or-IN"/>
    </w:rPr>
  </w:style>
  <w:style w:type="character" w:customStyle="1" w:styleId="BalloonTextChar">
    <w:name w:val="Balloon Text Char"/>
    <w:link w:val="BalloonText"/>
    <w:uiPriority w:val="99"/>
    <w:semiHidden/>
    <w:rsid w:val="00AC252E"/>
    <w:rPr>
      <w:rFonts w:ascii="Tahoma" w:hAnsi="Tahoma" w:cs="Tahoma"/>
      <w:sz w:val="16"/>
      <w:szCs w:val="16"/>
      <w:lang w:val="en-US" w:eastAsia="ar-SA"/>
    </w:rPr>
  </w:style>
  <w:style w:type="character" w:customStyle="1" w:styleId="FooterChar">
    <w:name w:val="Footer Char"/>
    <w:link w:val="Footer"/>
    <w:uiPriority w:val="99"/>
    <w:rsid w:val="006217C2"/>
    <w:rPr>
      <w:sz w:val="24"/>
      <w:szCs w:val="24"/>
      <w:lang w:eastAsia="ar-SA"/>
    </w:rPr>
  </w:style>
  <w:style w:type="paragraph" w:styleId="ListParagraph">
    <w:name w:val="List Paragraph"/>
    <w:basedOn w:val="Normal"/>
    <w:uiPriority w:val="34"/>
    <w:qFormat/>
    <w:rsid w:val="00D97BB3"/>
    <w:pPr>
      <w:ind w:left="720"/>
    </w:pPr>
  </w:style>
  <w:style w:type="paragraph" w:styleId="NormalWeb">
    <w:name w:val="Normal (Web)"/>
    <w:basedOn w:val="Normal"/>
    <w:uiPriority w:val="99"/>
    <w:unhideWhenUsed/>
    <w:rsid w:val="00156F39"/>
    <w:pPr>
      <w:suppressAutoHyphens w:val="0"/>
      <w:spacing w:before="100" w:beforeAutospacing="1" w:after="100" w:afterAutospacing="1"/>
    </w:pPr>
    <w:rPr>
      <w:lang w:eastAsia="en-US"/>
    </w:rPr>
  </w:style>
  <w:style w:type="character" w:customStyle="1" w:styleId="Heading7Char">
    <w:name w:val="Heading 7 Char"/>
    <w:link w:val="Heading7"/>
    <w:uiPriority w:val="9"/>
    <w:semiHidden/>
    <w:rsid w:val="000A513E"/>
    <w:rPr>
      <w:rFonts w:ascii="Calibri" w:hAnsi="Calibri" w:cs="Sendnya"/>
      <w:sz w:val="24"/>
      <w:szCs w:val="24"/>
      <w:lang w:eastAsia="ar-SA"/>
    </w:rPr>
  </w:style>
  <w:style w:type="character" w:customStyle="1" w:styleId="HeaderChar">
    <w:name w:val="Header Char"/>
    <w:basedOn w:val="DefaultParagraphFont"/>
    <w:link w:val="Header"/>
    <w:uiPriority w:val="99"/>
    <w:rsid w:val="004D2AF7"/>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78796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04B11-5622-440D-B00C-F02111C32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2019-01-31T11:20:00Z</cp:lastPrinted>
  <dcterms:created xsi:type="dcterms:W3CDTF">2019-02-04T05:21:00Z</dcterms:created>
  <dcterms:modified xsi:type="dcterms:W3CDTF">2019-02-04T05:21:00Z</dcterms:modified>
</cp:coreProperties>
</file>